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7D1A" w14:textId="5B1B921C" w:rsidR="001E476B" w:rsidRDefault="000364CE"/>
    <w:p w14:paraId="4BC115DC" w14:textId="49708305" w:rsidR="00FB0956" w:rsidRDefault="00FB0956"/>
    <w:p w14:paraId="7C5F3872" w14:textId="359E502C" w:rsidR="00FB0956" w:rsidRDefault="00C858DA" w:rsidP="00C858DA">
      <w:pPr>
        <w:ind w:left="-567" w:right="-648"/>
      </w:pPr>
      <w:r>
        <w:rPr>
          <w:noProof/>
        </w:rPr>
        <w:drawing>
          <wp:inline distT="0" distB="0" distL="0" distR="0" wp14:anchorId="15767FA7" wp14:editId="4975DC29">
            <wp:extent cx="9008533" cy="5067300"/>
            <wp:effectExtent l="0" t="0" r="254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9014903" cy="5070883"/>
                    </a:xfrm>
                    <a:prstGeom prst="rect">
                      <a:avLst/>
                    </a:prstGeom>
                  </pic:spPr>
                </pic:pic>
              </a:graphicData>
            </a:graphic>
          </wp:inline>
        </w:drawing>
      </w:r>
    </w:p>
    <w:p w14:paraId="2570CD90" w14:textId="738AC3C8" w:rsidR="00FB0956" w:rsidRDefault="00FB0956"/>
    <w:p w14:paraId="4B632B2D" w14:textId="50EB305B" w:rsidR="00957539" w:rsidRPr="00C858DA" w:rsidRDefault="00957539" w:rsidP="00AC1A14">
      <w:pPr>
        <w:jc w:val="center"/>
        <w:rPr>
          <w:b/>
          <w:bCs/>
          <w:sz w:val="28"/>
          <w:szCs w:val="28"/>
        </w:rPr>
      </w:pPr>
      <w:r w:rsidRPr="00C858DA">
        <w:rPr>
          <w:b/>
          <w:bCs/>
          <w:sz w:val="28"/>
          <w:szCs w:val="28"/>
        </w:rPr>
        <w:lastRenderedPageBreak/>
        <w:t>Joint Office Communication workplan 2021</w:t>
      </w:r>
    </w:p>
    <w:p w14:paraId="73A4F3B6" w14:textId="1A26805C" w:rsidR="00957539" w:rsidRDefault="00957539"/>
    <w:tbl>
      <w:tblPr>
        <w:tblStyle w:val="TableGrid"/>
        <w:tblW w:w="14743" w:type="dxa"/>
        <w:tblInd w:w="-998" w:type="dxa"/>
        <w:tblLook w:val="04A0" w:firstRow="1" w:lastRow="0" w:firstColumn="1" w:lastColumn="0" w:noHBand="0" w:noVBand="1"/>
      </w:tblPr>
      <w:tblGrid>
        <w:gridCol w:w="2439"/>
        <w:gridCol w:w="2885"/>
        <w:gridCol w:w="2045"/>
        <w:gridCol w:w="1507"/>
        <w:gridCol w:w="2352"/>
        <w:gridCol w:w="1678"/>
        <w:gridCol w:w="1837"/>
      </w:tblGrid>
      <w:tr w:rsidR="00300000" w14:paraId="00C783E8" w14:textId="77777777" w:rsidTr="00161742">
        <w:tc>
          <w:tcPr>
            <w:tcW w:w="2454" w:type="dxa"/>
            <w:shd w:val="clear" w:color="auto" w:fill="D9D9D9" w:themeFill="background1" w:themeFillShade="D9"/>
          </w:tcPr>
          <w:p w14:paraId="7B9EBA6F" w14:textId="762B4DFF" w:rsidR="00957539" w:rsidRPr="00161742" w:rsidRDefault="00957539" w:rsidP="00161742">
            <w:pPr>
              <w:jc w:val="center"/>
              <w:rPr>
                <w:b/>
                <w:bCs/>
              </w:rPr>
            </w:pPr>
            <w:r w:rsidRPr="00161742">
              <w:rPr>
                <w:b/>
                <w:bCs/>
              </w:rPr>
              <w:t>Key results</w:t>
            </w:r>
          </w:p>
        </w:tc>
        <w:tc>
          <w:tcPr>
            <w:tcW w:w="2908" w:type="dxa"/>
            <w:shd w:val="clear" w:color="auto" w:fill="D9D9D9" w:themeFill="background1" w:themeFillShade="D9"/>
          </w:tcPr>
          <w:p w14:paraId="13632744" w14:textId="698AB67E" w:rsidR="00957539" w:rsidRPr="00161742" w:rsidRDefault="00957539" w:rsidP="00161742">
            <w:pPr>
              <w:jc w:val="center"/>
              <w:rPr>
                <w:b/>
                <w:bCs/>
              </w:rPr>
            </w:pPr>
            <w:r w:rsidRPr="00161742">
              <w:rPr>
                <w:b/>
                <w:bCs/>
              </w:rPr>
              <w:t>Expected output</w:t>
            </w:r>
          </w:p>
        </w:tc>
        <w:tc>
          <w:tcPr>
            <w:tcW w:w="2054" w:type="dxa"/>
            <w:shd w:val="clear" w:color="auto" w:fill="D9D9D9" w:themeFill="background1" w:themeFillShade="D9"/>
          </w:tcPr>
          <w:p w14:paraId="5DE627C1" w14:textId="3B2B3111" w:rsidR="00957539" w:rsidRPr="00161742" w:rsidRDefault="00957539" w:rsidP="00161742">
            <w:pPr>
              <w:jc w:val="center"/>
              <w:rPr>
                <w:b/>
                <w:bCs/>
              </w:rPr>
            </w:pPr>
            <w:r w:rsidRPr="00161742">
              <w:rPr>
                <w:b/>
                <w:bCs/>
              </w:rPr>
              <w:t>activity</w:t>
            </w:r>
          </w:p>
        </w:tc>
        <w:tc>
          <w:tcPr>
            <w:tcW w:w="1513" w:type="dxa"/>
            <w:shd w:val="clear" w:color="auto" w:fill="D9D9D9" w:themeFill="background1" w:themeFillShade="D9"/>
          </w:tcPr>
          <w:p w14:paraId="618FFEF6" w14:textId="3485FD2C" w:rsidR="00957539" w:rsidRPr="00161742" w:rsidRDefault="00957539" w:rsidP="00161742">
            <w:pPr>
              <w:jc w:val="center"/>
              <w:rPr>
                <w:b/>
                <w:bCs/>
              </w:rPr>
            </w:pPr>
            <w:r w:rsidRPr="00161742">
              <w:rPr>
                <w:b/>
                <w:bCs/>
              </w:rPr>
              <w:t>Time</w:t>
            </w:r>
          </w:p>
        </w:tc>
        <w:tc>
          <w:tcPr>
            <w:tcW w:w="2282" w:type="dxa"/>
            <w:shd w:val="clear" w:color="auto" w:fill="D9D9D9" w:themeFill="background1" w:themeFillShade="D9"/>
          </w:tcPr>
          <w:p w14:paraId="6C351A20" w14:textId="0E058202" w:rsidR="00957539" w:rsidRPr="00161742" w:rsidRDefault="00957539" w:rsidP="00161742">
            <w:pPr>
              <w:jc w:val="center"/>
              <w:rPr>
                <w:b/>
                <w:bCs/>
              </w:rPr>
            </w:pPr>
            <w:r w:rsidRPr="00161742">
              <w:rPr>
                <w:b/>
                <w:bCs/>
              </w:rPr>
              <w:t xml:space="preserve">Lead </w:t>
            </w:r>
            <w:r w:rsidR="00CC4B47" w:rsidRPr="00161742">
              <w:rPr>
                <w:b/>
                <w:bCs/>
              </w:rPr>
              <w:t>Unit/</w:t>
            </w:r>
            <w:r w:rsidRPr="00161742">
              <w:rPr>
                <w:b/>
                <w:bCs/>
              </w:rPr>
              <w:t>Agency</w:t>
            </w:r>
            <w:r w:rsidR="00CF2463" w:rsidRPr="00161742">
              <w:rPr>
                <w:b/>
                <w:bCs/>
              </w:rPr>
              <w:t>/Portfolios</w:t>
            </w:r>
          </w:p>
        </w:tc>
        <w:tc>
          <w:tcPr>
            <w:tcW w:w="1689" w:type="dxa"/>
            <w:shd w:val="clear" w:color="auto" w:fill="D9D9D9" w:themeFill="background1" w:themeFillShade="D9"/>
          </w:tcPr>
          <w:p w14:paraId="4C383A01" w14:textId="2204E15D" w:rsidR="00957539" w:rsidRPr="00161742" w:rsidRDefault="00957539" w:rsidP="00161742">
            <w:pPr>
              <w:jc w:val="center"/>
              <w:rPr>
                <w:b/>
                <w:bCs/>
              </w:rPr>
            </w:pPr>
            <w:r w:rsidRPr="00161742">
              <w:rPr>
                <w:b/>
                <w:bCs/>
              </w:rPr>
              <w:t>Financial costs (USD)</w:t>
            </w:r>
          </w:p>
        </w:tc>
        <w:tc>
          <w:tcPr>
            <w:tcW w:w="1843" w:type="dxa"/>
            <w:shd w:val="clear" w:color="auto" w:fill="D9D9D9" w:themeFill="background1" w:themeFillShade="D9"/>
          </w:tcPr>
          <w:p w14:paraId="24162649" w14:textId="0DCC8CAE" w:rsidR="00957539" w:rsidRPr="00161742" w:rsidRDefault="00995EFF" w:rsidP="00161742">
            <w:pPr>
              <w:jc w:val="center"/>
              <w:rPr>
                <w:b/>
                <w:bCs/>
              </w:rPr>
            </w:pPr>
            <w:r w:rsidRPr="00161742">
              <w:rPr>
                <w:b/>
                <w:bCs/>
              </w:rPr>
              <w:t>Performance’s</w:t>
            </w:r>
            <w:r w:rsidR="00957539" w:rsidRPr="00161742">
              <w:rPr>
                <w:b/>
                <w:bCs/>
              </w:rPr>
              <w:t xml:space="preserve"> indicators</w:t>
            </w:r>
          </w:p>
        </w:tc>
      </w:tr>
      <w:tr w:rsidR="00300000" w14:paraId="3455CA64" w14:textId="77777777" w:rsidTr="00210B90">
        <w:tc>
          <w:tcPr>
            <w:tcW w:w="2454" w:type="dxa"/>
          </w:tcPr>
          <w:p w14:paraId="20D9B5D3" w14:textId="77777777" w:rsidR="00A83B60" w:rsidRDefault="00A83B60" w:rsidP="00E80AEA"/>
          <w:p w14:paraId="1FC500B4" w14:textId="1A0BE80C" w:rsidR="00A83B60" w:rsidRDefault="00E80AEA" w:rsidP="00E80AEA">
            <w:r>
              <w:t>1.</w:t>
            </w:r>
            <w:r w:rsidR="00A83B60">
              <w:t>T</w:t>
            </w:r>
            <w:r w:rsidR="00A83B60" w:rsidRPr="00A83B60">
              <w:t>he new visual identity of the Joint Office is created and implemented</w:t>
            </w:r>
          </w:p>
          <w:p w14:paraId="42EB82DC" w14:textId="77777777" w:rsidR="00A83B60" w:rsidRDefault="00A83B60" w:rsidP="00E80AEA"/>
          <w:p w14:paraId="7FB69631" w14:textId="77777777" w:rsidR="00E80AEA" w:rsidRDefault="00E80AEA" w:rsidP="00E80AEA"/>
          <w:p w14:paraId="7452ADD5" w14:textId="4348AB9E" w:rsidR="00E80AEA" w:rsidRDefault="00E80AEA" w:rsidP="00E80AEA"/>
          <w:p w14:paraId="55EC9454" w14:textId="700342BD" w:rsidR="00E80AEA" w:rsidRDefault="00E80AEA" w:rsidP="00E80AEA"/>
          <w:p w14:paraId="48243FE6" w14:textId="77777777" w:rsidR="00E80AEA" w:rsidRDefault="00E80AEA" w:rsidP="00E80AEA"/>
          <w:p w14:paraId="12EBA8A4" w14:textId="77777777" w:rsidR="00E80AEA" w:rsidRDefault="00E80AEA" w:rsidP="00E80AEA"/>
          <w:p w14:paraId="011C1667" w14:textId="66997135" w:rsidR="00957539" w:rsidRDefault="00957539" w:rsidP="00760D81"/>
        </w:tc>
        <w:tc>
          <w:tcPr>
            <w:tcW w:w="2908" w:type="dxa"/>
          </w:tcPr>
          <w:p w14:paraId="21343390" w14:textId="77777777" w:rsidR="00957539" w:rsidRDefault="00957539" w:rsidP="00E80AEA"/>
          <w:p w14:paraId="6ED8852F" w14:textId="08EF2097" w:rsidR="00E80AEA" w:rsidRDefault="00FD0CFB" w:rsidP="00E80AEA">
            <w:r>
              <w:t xml:space="preserve">a) </w:t>
            </w:r>
            <w:proofErr w:type="gramStart"/>
            <w:r>
              <w:t>New</w:t>
            </w:r>
            <w:proofErr w:type="gramEnd"/>
            <w:r w:rsidR="00E80AEA">
              <w:t xml:space="preserve"> logo created, shared and adopted by All Staff JO</w:t>
            </w:r>
            <w:r w:rsidR="00C94AF8">
              <w:t xml:space="preserve"> </w:t>
            </w:r>
            <w:r w:rsidR="00C94AF8" w:rsidRPr="00C94AF8">
              <w:rPr>
                <w:b/>
                <w:bCs/>
                <w:sz w:val="24"/>
                <w:szCs w:val="24"/>
              </w:rPr>
              <w:t>*</w:t>
            </w:r>
          </w:p>
          <w:p w14:paraId="037A572F" w14:textId="58C1F408" w:rsidR="00E80AEA" w:rsidRDefault="00FD0CFB" w:rsidP="00E80AEA">
            <w:r>
              <w:t>b) Reformulation</w:t>
            </w:r>
            <w:r w:rsidR="00E80AEA">
              <w:t xml:space="preserve"> of the mission, </w:t>
            </w:r>
            <w:proofErr w:type="gramStart"/>
            <w:r w:rsidR="00E80AEA">
              <w:t>vision</w:t>
            </w:r>
            <w:proofErr w:type="gramEnd"/>
            <w:r w:rsidR="00E80AEA">
              <w:t xml:space="preserve"> and values of the JO</w:t>
            </w:r>
            <w:r w:rsidR="00C94AF8" w:rsidRPr="00C94AF8">
              <w:rPr>
                <w:b/>
                <w:bCs/>
                <w:sz w:val="24"/>
                <w:szCs w:val="24"/>
              </w:rPr>
              <w:t>*</w:t>
            </w:r>
          </w:p>
          <w:p w14:paraId="51B1D57B" w14:textId="05CC4191" w:rsidR="00E80AEA" w:rsidRDefault="00E80AEA" w:rsidP="00E80AEA">
            <w:r>
              <w:t>graphic standards manual produced and disseminated</w:t>
            </w:r>
          </w:p>
          <w:p w14:paraId="07FBF99F" w14:textId="68A4071A" w:rsidR="00087340" w:rsidRDefault="00087340" w:rsidP="00E80AEA"/>
          <w:p w14:paraId="74E6E1A6" w14:textId="21623509" w:rsidR="00E80AEA" w:rsidRDefault="00087340" w:rsidP="00E80AEA">
            <w:r>
              <w:t xml:space="preserve">c) The JO website is </w:t>
            </w:r>
            <w:r w:rsidRPr="00087340">
              <w:t>created and operationalized</w:t>
            </w:r>
          </w:p>
          <w:p w14:paraId="4F995BFB" w14:textId="7EB08661" w:rsidR="00C857BA" w:rsidRDefault="00C857BA" w:rsidP="00E80AEA"/>
          <w:p w14:paraId="55204574" w14:textId="77777777" w:rsidR="005348EB" w:rsidRDefault="005348EB" w:rsidP="00E80AEA"/>
          <w:p w14:paraId="4EEADEFD" w14:textId="35C90B8D" w:rsidR="00C857BA" w:rsidRDefault="00C857BA" w:rsidP="00E80AEA">
            <w:r>
              <w:t xml:space="preserve">d) </w:t>
            </w:r>
            <w:r w:rsidR="005348EB" w:rsidRPr="005348EB">
              <w:rPr>
                <w:lang w:val="en-GB"/>
              </w:rPr>
              <w:t>Keep up a strong and solid presence on social and digital media</w:t>
            </w:r>
          </w:p>
          <w:p w14:paraId="76A03E16" w14:textId="77777777" w:rsidR="007D6570" w:rsidRDefault="007D6570" w:rsidP="00E80AEA"/>
          <w:p w14:paraId="3321BA6D" w14:textId="3AF308FD" w:rsidR="00E80AEA" w:rsidRDefault="007D6570" w:rsidP="00E80AEA">
            <w:r>
              <w:t xml:space="preserve">e) producing of Visibility materials </w:t>
            </w:r>
          </w:p>
          <w:p w14:paraId="18ACB69E" w14:textId="34E683AC" w:rsidR="00210B90" w:rsidRDefault="00210B90" w:rsidP="00E80AEA"/>
          <w:p w14:paraId="0A5620C6" w14:textId="77777777" w:rsidR="00210B90" w:rsidRDefault="00210B90" w:rsidP="00E80AEA"/>
          <w:p w14:paraId="1C5C6AB0" w14:textId="5907F9C6" w:rsidR="00183E0C" w:rsidRDefault="00183E0C" w:rsidP="00E80AEA">
            <w:r>
              <w:t xml:space="preserve">f) </w:t>
            </w:r>
            <w:r w:rsidRPr="00183E0C">
              <w:t xml:space="preserve">creation of a UNDP, UNFPA, UNICEF image </w:t>
            </w:r>
            <w:r>
              <w:t>database</w:t>
            </w:r>
            <w:r w:rsidR="00CC6A87">
              <w:t>**</w:t>
            </w:r>
          </w:p>
          <w:p w14:paraId="2D942CF6" w14:textId="0E7C6626" w:rsidR="00E80AEA" w:rsidRDefault="00E80AEA" w:rsidP="00B70085"/>
        </w:tc>
        <w:tc>
          <w:tcPr>
            <w:tcW w:w="2054" w:type="dxa"/>
          </w:tcPr>
          <w:p w14:paraId="7C209876" w14:textId="77777777" w:rsidR="00957539" w:rsidRDefault="00957539" w:rsidP="00E80AEA"/>
          <w:p w14:paraId="7B98AF0B" w14:textId="77777777" w:rsidR="00E80AEA" w:rsidRDefault="00E80AEA" w:rsidP="00E80AEA">
            <w:r>
              <w:t>Hiring a consultancy for the rebranding of the Joint Office:</w:t>
            </w:r>
          </w:p>
          <w:p w14:paraId="0338D80D" w14:textId="77777777" w:rsidR="00E80AEA" w:rsidRDefault="00E80AEA" w:rsidP="00E80AEA">
            <w:r>
              <w:t>- creation of the new logo; review of the JO´s mission, vision, and values</w:t>
            </w:r>
          </w:p>
          <w:p w14:paraId="4349BA85" w14:textId="648B0381" w:rsidR="00E80AEA" w:rsidRDefault="00E80AEA" w:rsidP="00E80AEA"/>
          <w:p w14:paraId="28385EA3" w14:textId="73100C60" w:rsidR="00511C99" w:rsidRDefault="00087340" w:rsidP="00E80AEA">
            <w:r w:rsidRPr="00087340">
              <w:t>Hiring a consultancy for</w:t>
            </w:r>
            <w:r>
              <w:t xml:space="preserve"> design the website layout</w:t>
            </w:r>
          </w:p>
          <w:p w14:paraId="49B7A6E0" w14:textId="2589BDB6" w:rsidR="00183E0C" w:rsidRDefault="00183E0C" w:rsidP="00E80AEA"/>
          <w:p w14:paraId="303FBCE5" w14:textId="0741B45A" w:rsidR="00183E0C" w:rsidRDefault="005348EB" w:rsidP="00E80AEA">
            <w:r>
              <w:t>Consolidate the FB and create an Instagram</w:t>
            </w:r>
          </w:p>
          <w:p w14:paraId="2CC89DD8" w14:textId="275C1FBE" w:rsidR="00183E0C" w:rsidRDefault="00183E0C" w:rsidP="00E80AEA"/>
          <w:p w14:paraId="73CC149D" w14:textId="61C35449" w:rsidR="00183E0C" w:rsidRDefault="00183E0C" w:rsidP="00E80AEA">
            <w:r>
              <w:t>H</w:t>
            </w:r>
            <w:r w:rsidRPr="00183E0C">
              <w:t xml:space="preserve">iring company </w:t>
            </w:r>
            <w:proofErr w:type="gramStart"/>
            <w:r w:rsidRPr="00183E0C">
              <w:t>for the production of</w:t>
            </w:r>
            <w:proofErr w:type="gramEnd"/>
            <w:r w:rsidRPr="00183E0C">
              <w:t xml:space="preserve"> materials</w:t>
            </w:r>
          </w:p>
          <w:p w14:paraId="63B5884E" w14:textId="77777777" w:rsidR="00183E0C" w:rsidRDefault="00183E0C" w:rsidP="00E80AEA"/>
          <w:p w14:paraId="143A7F50" w14:textId="773FBFFF" w:rsidR="00183E0C" w:rsidRDefault="00183E0C" w:rsidP="00E80AEA">
            <w:r w:rsidRPr="00183E0C">
              <w:t>Hiring</w:t>
            </w:r>
            <w:r>
              <w:t xml:space="preserve"> a photograph </w:t>
            </w:r>
          </w:p>
          <w:p w14:paraId="288D998B" w14:textId="7E85617F" w:rsidR="00E80AEA" w:rsidRDefault="00E80AEA" w:rsidP="00760D81"/>
        </w:tc>
        <w:tc>
          <w:tcPr>
            <w:tcW w:w="1513" w:type="dxa"/>
          </w:tcPr>
          <w:p w14:paraId="653E1C7D" w14:textId="77777777" w:rsidR="00957539" w:rsidRDefault="00957539"/>
          <w:p w14:paraId="144194FB" w14:textId="77777777" w:rsidR="00E80AEA" w:rsidRDefault="00E80AEA">
            <w:r>
              <w:t xml:space="preserve">April/May </w:t>
            </w:r>
          </w:p>
          <w:p w14:paraId="341F5145" w14:textId="77777777" w:rsidR="009E6957" w:rsidRDefault="009E6957"/>
          <w:p w14:paraId="5F675035" w14:textId="77777777" w:rsidR="009E6957" w:rsidRDefault="009E6957"/>
          <w:p w14:paraId="6A32483F" w14:textId="77777777" w:rsidR="009E6957" w:rsidRDefault="009E6957"/>
          <w:p w14:paraId="7AD7501E" w14:textId="77777777" w:rsidR="009E6957" w:rsidRDefault="009E6957"/>
          <w:p w14:paraId="20F3BABF" w14:textId="77777777" w:rsidR="009E6957" w:rsidRDefault="009E6957"/>
          <w:p w14:paraId="3655A70C" w14:textId="77777777" w:rsidR="009E6957" w:rsidRDefault="009E6957"/>
          <w:p w14:paraId="1717EB6C" w14:textId="77777777" w:rsidR="009E6957" w:rsidRDefault="009E6957"/>
          <w:p w14:paraId="5B482F37" w14:textId="5FC03A89" w:rsidR="009E6957" w:rsidRDefault="009E6957">
            <w:r w:rsidRPr="009E6957">
              <w:t>During the year</w:t>
            </w:r>
          </w:p>
        </w:tc>
        <w:tc>
          <w:tcPr>
            <w:tcW w:w="2282" w:type="dxa"/>
          </w:tcPr>
          <w:p w14:paraId="7B483EA2" w14:textId="77777777" w:rsidR="00957539" w:rsidRDefault="00957539"/>
        </w:tc>
        <w:tc>
          <w:tcPr>
            <w:tcW w:w="1689" w:type="dxa"/>
          </w:tcPr>
          <w:p w14:paraId="1B2E3143" w14:textId="77777777" w:rsidR="00957539" w:rsidRDefault="00957539"/>
          <w:p w14:paraId="6E42F840" w14:textId="47858F1F" w:rsidR="00E80AEA" w:rsidRDefault="00E80AEA">
            <w:r>
              <w:t>2</w:t>
            </w:r>
            <w:r w:rsidR="00995EFF">
              <w:t>,</w:t>
            </w:r>
            <w:r>
              <w:t>500</w:t>
            </w:r>
            <w:r w:rsidR="00995EFF">
              <w:t>.</w:t>
            </w:r>
            <w:r w:rsidR="00F47A65">
              <w:t>00</w:t>
            </w:r>
            <w:r>
              <w:t xml:space="preserve"> USD</w:t>
            </w:r>
          </w:p>
          <w:p w14:paraId="57A4DFC8" w14:textId="77777777" w:rsidR="00CC4B47" w:rsidRDefault="00CC4B47"/>
          <w:p w14:paraId="427F71D0" w14:textId="77777777" w:rsidR="00CC4B47" w:rsidRDefault="00CC4B47"/>
          <w:p w14:paraId="1DF8CF3B" w14:textId="77777777" w:rsidR="00CC4B47" w:rsidRDefault="00CC4B47"/>
          <w:p w14:paraId="511F091F" w14:textId="77777777" w:rsidR="00CC4B47" w:rsidRDefault="00CC4B47"/>
          <w:p w14:paraId="5E90455A" w14:textId="77777777" w:rsidR="00CC4B47" w:rsidRDefault="00CC4B47"/>
          <w:p w14:paraId="1D3FDB51" w14:textId="77777777" w:rsidR="00CC4B47" w:rsidRDefault="00CC4B47"/>
          <w:p w14:paraId="288DE9C2" w14:textId="03C925BF" w:rsidR="00CC4B47" w:rsidRDefault="00CC4B47"/>
          <w:p w14:paraId="56B9C031" w14:textId="23BFAFA8" w:rsidR="00CC4B47" w:rsidRDefault="00210B90">
            <w:r>
              <w:t>13</w:t>
            </w:r>
            <w:r w:rsidR="00995EFF">
              <w:t>,</w:t>
            </w:r>
            <w:r>
              <w:t>5</w:t>
            </w:r>
            <w:r w:rsidR="00F47A65">
              <w:t>00</w:t>
            </w:r>
            <w:r w:rsidR="00995EFF">
              <w:t>.</w:t>
            </w:r>
            <w:r w:rsidR="00F47A65">
              <w:t>00 USD</w:t>
            </w:r>
          </w:p>
          <w:p w14:paraId="6AB239C0" w14:textId="525E5CFB" w:rsidR="00CC4B47" w:rsidRDefault="00CC4B47"/>
          <w:p w14:paraId="5E490E70" w14:textId="77777777" w:rsidR="007D6570" w:rsidRDefault="007D6570"/>
          <w:p w14:paraId="14D29AE5" w14:textId="77777777" w:rsidR="005348EB" w:rsidRDefault="005348EB"/>
          <w:p w14:paraId="130FBE43" w14:textId="17E0E04B" w:rsidR="00210B90" w:rsidRDefault="00210B90"/>
          <w:p w14:paraId="29095897" w14:textId="66986D4C" w:rsidR="00210B90" w:rsidRDefault="00210B90"/>
          <w:p w14:paraId="00A5F1A7" w14:textId="79343C80" w:rsidR="00210B90" w:rsidRDefault="00210B90"/>
          <w:p w14:paraId="6401FA7A" w14:textId="77777777" w:rsidR="00210B90" w:rsidRDefault="00210B90"/>
          <w:p w14:paraId="60F23E5C" w14:textId="0EF85CD9" w:rsidR="007D6570" w:rsidRDefault="00210B90">
            <w:r>
              <w:t>5</w:t>
            </w:r>
            <w:r w:rsidR="000724BA">
              <w:t>,</w:t>
            </w:r>
            <w:r w:rsidR="007D6570">
              <w:t>000</w:t>
            </w:r>
            <w:r w:rsidR="000724BA">
              <w:t>.</w:t>
            </w:r>
            <w:r w:rsidR="007D6570">
              <w:t>00 USD</w:t>
            </w:r>
          </w:p>
          <w:p w14:paraId="21074F79" w14:textId="30808AAF" w:rsidR="00183E0C" w:rsidRDefault="00183E0C"/>
          <w:p w14:paraId="4E55181E" w14:textId="318B07BF" w:rsidR="00183E0C" w:rsidRDefault="00183E0C"/>
          <w:p w14:paraId="3DB503DA" w14:textId="253403C1" w:rsidR="00183E0C" w:rsidRDefault="00183E0C"/>
          <w:p w14:paraId="5780C2F3" w14:textId="7179A06D" w:rsidR="00210B90" w:rsidRDefault="00210B90">
            <w:r>
              <w:t>2</w:t>
            </w:r>
            <w:r w:rsidR="000724BA">
              <w:t>,</w:t>
            </w:r>
            <w:r>
              <w:t>000</w:t>
            </w:r>
            <w:r w:rsidR="000724BA">
              <w:t>.</w:t>
            </w:r>
            <w:r>
              <w:t>00 USD</w:t>
            </w:r>
          </w:p>
          <w:p w14:paraId="26B7776C" w14:textId="676D33F6" w:rsidR="00183E0C" w:rsidRDefault="00183E0C"/>
          <w:p w14:paraId="636F5A61" w14:textId="77777777" w:rsidR="00183E0C" w:rsidRDefault="00183E0C"/>
          <w:p w14:paraId="22968716" w14:textId="77777777" w:rsidR="00CC4B47" w:rsidRDefault="00CC4B47"/>
          <w:p w14:paraId="1D97D9B8" w14:textId="674D7BE2" w:rsidR="00CC4B47" w:rsidRDefault="00CC4B47"/>
        </w:tc>
        <w:tc>
          <w:tcPr>
            <w:tcW w:w="1843" w:type="dxa"/>
          </w:tcPr>
          <w:p w14:paraId="185C3211" w14:textId="77777777" w:rsidR="00957539" w:rsidRDefault="00957539"/>
          <w:p w14:paraId="358478BE" w14:textId="77777777" w:rsidR="00C857BA" w:rsidRDefault="00C857BA"/>
          <w:p w14:paraId="72986D3E" w14:textId="77777777" w:rsidR="00C857BA" w:rsidRDefault="00C857BA"/>
          <w:p w14:paraId="14675F49" w14:textId="77777777" w:rsidR="00C857BA" w:rsidRDefault="00C857BA"/>
          <w:p w14:paraId="2E615E20" w14:textId="77777777" w:rsidR="00C857BA" w:rsidRDefault="00C857BA"/>
          <w:p w14:paraId="7D4BCC7F" w14:textId="77777777" w:rsidR="00C857BA" w:rsidRDefault="00C857BA"/>
          <w:p w14:paraId="3DFB32BC" w14:textId="77777777" w:rsidR="00C857BA" w:rsidRDefault="00C857BA"/>
          <w:p w14:paraId="7A2735B9" w14:textId="77777777" w:rsidR="00C857BA" w:rsidRDefault="00C857BA"/>
          <w:p w14:paraId="68A0D2D3" w14:textId="77777777" w:rsidR="00C857BA" w:rsidRDefault="00C857BA"/>
          <w:p w14:paraId="27E119D9" w14:textId="77777777" w:rsidR="00C857BA" w:rsidRDefault="00C857BA"/>
          <w:p w14:paraId="57C558D6" w14:textId="77777777" w:rsidR="00C857BA" w:rsidRDefault="00C857BA"/>
          <w:p w14:paraId="46494632" w14:textId="77777777" w:rsidR="007D6570" w:rsidRDefault="007D6570"/>
          <w:p w14:paraId="32A5FB5C" w14:textId="77777777" w:rsidR="005348EB" w:rsidRDefault="005348EB"/>
          <w:p w14:paraId="6903143C" w14:textId="6E8D0281" w:rsidR="00C857BA" w:rsidRDefault="00C857BA">
            <w:r>
              <w:t xml:space="preserve">JO Instagram </w:t>
            </w:r>
          </w:p>
          <w:p w14:paraId="65882DE6" w14:textId="0A3687C4" w:rsidR="00C857BA" w:rsidRDefault="00C857BA"/>
        </w:tc>
      </w:tr>
      <w:tr w:rsidR="00F47A65" w14:paraId="685BB95E" w14:textId="77777777" w:rsidTr="00F47A65">
        <w:tc>
          <w:tcPr>
            <w:tcW w:w="14743" w:type="dxa"/>
            <w:gridSpan w:val="7"/>
            <w:shd w:val="clear" w:color="auto" w:fill="A5A5A5" w:themeFill="accent3"/>
          </w:tcPr>
          <w:p w14:paraId="73CBB13F" w14:textId="10A40520" w:rsidR="00F47A65" w:rsidRPr="00F47A65" w:rsidRDefault="00F47A65">
            <w:pPr>
              <w:rPr>
                <w:b/>
                <w:bCs/>
              </w:rPr>
            </w:pPr>
            <w:r>
              <w:t xml:space="preserve">                                                                                                                                                                                                              </w:t>
            </w:r>
            <w:r w:rsidRPr="00F47A65">
              <w:rPr>
                <w:b/>
                <w:bCs/>
              </w:rPr>
              <w:t xml:space="preserve">Sub </w:t>
            </w:r>
            <w:r w:rsidR="00476862" w:rsidRPr="00F47A65">
              <w:rPr>
                <w:b/>
                <w:bCs/>
              </w:rPr>
              <w:t xml:space="preserve">Total </w:t>
            </w:r>
            <w:r w:rsidR="00476862">
              <w:rPr>
                <w:b/>
                <w:bCs/>
              </w:rPr>
              <w:t>41</w:t>
            </w:r>
            <w:r w:rsidR="00476862" w:rsidRPr="00F47A65">
              <w:rPr>
                <w:b/>
                <w:bCs/>
              </w:rPr>
              <w:t>,000</w:t>
            </w:r>
            <w:r w:rsidR="000724BA">
              <w:rPr>
                <w:b/>
                <w:bCs/>
              </w:rPr>
              <w:t>.</w:t>
            </w:r>
            <w:r w:rsidRPr="00F47A65">
              <w:rPr>
                <w:b/>
                <w:bCs/>
              </w:rPr>
              <w:t xml:space="preserve"> 00 USD</w:t>
            </w:r>
          </w:p>
        </w:tc>
      </w:tr>
      <w:tr w:rsidR="00760D81" w14:paraId="512ED67B" w14:textId="77777777" w:rsidTr="00210B90">
        <w:tc>
          <w:tcPr>
            <w:tcW w:w="2454" w:type="dxa"/>
          </w:tcPr>
          <w:p w14:paraId="59DBC1AC" w14:textId="77777777" w:rsidR="00760D81" w:rsidRPr="0073169B" w:rsidRDefault="00760D81" w:rsidP="00760D81">
            <w:pPr>
              <w:rPr>
                <w:b/>
                <w:bCs/>
              </w:rPr>
            </w:pPr>
            <w:r w:rsidRPr="0073169B">
              <w:rPr>
                <w:b/>
                <w:bCs/>
              </w:rPr>
              <w:lastRenderedPageBreak/>
              <w:t>2.Effective Joint Office´s Visibility increased:</w:t>
            </w:r>
          </w:p>
          <w:p w14:paraId="5EA1D6B9" w14:textId="0C09C6E0" w:rsidR="00760D81" w:rsidRPr="00760D81" w:rsidRDefault="00187C2D" w:rsidP="00760D81">
            <w:r w:rsidRPr="00187C2D">
              <w:t>Enhance visibility by communicating the concrete development results</w:t>
            </w:r>
            <w:r>
              <w:t xml:space="preserve">, </w:t>
            </w:r>
            <w:r w:rsidR="00760D81" w:rsidRPr="00760D81">
              <w:t xml:space="preserve">included the JO response to COVID/19 and recovery process </w:t>
            </w:r>
          </w:p>
          <w:p w14:paraId="5C7C5C02" w14:textId="77777777" w:rsidR="00760D81" w:rsidRDefault="00760D81" w:rsidP="00E80AEA"/>
          <w:p w14:paraId="74C72EB7" w14:textId="77777777" w:rsidR="00187C2D" w:rsidRDefault="00187C2D" w:rsidP="00E80AEA"/>
          <w:p w14:paraId="0634DC66" w14:textId="77777777" w:rsidR="00187C2D" w:rsidRDefault="00187C2D" w:rsidP="00E80AEA"/>
          <w:p w14:paraId="26DF8CBA" w14:textId="77777777" w:rsidR="00187C2D" w:rsidRDefault="00187C2D" w:rsidP="00E80AEA"/>
          <w:p w14:paraId="02DDCCC4" w14:textId="0A61C788" w:rsidR="00187C2D" w:rsidRDefault="00187C2D" w:rsidP="00E80AEA"/>
          <w:p w14:paraId="64307323" w14:textId="7BE7DC71" w:rsidR="00187C2D" w:rsidRDefault="00187C2D" w:rsidP="00E80AEA"/>
          <w:p w14:paraId="0900CB99" w14:textId="77777777" w:rsidR="00187C2D" w:rsidRDefault="00187C2D" w:rsidP="00E80AEA"/>
          <w:p w14:paraId="53B08D38" w14:textId="0A0857E1" w:rsidR="00187C2D" w:rsidRPr="007D6570" w:rsidRDefault="007D6570" w:rsidP="00E80AEA">
            <w:pPr>
              <w:rPr>
                <w:bCs/>
              </w:rPr>
            </w:pPr>
            <w:r w:rsidRPr="007D6570">
              <w:rPr>
                <w:bCs/>
                <w:lang w:val="en-GB"/>
              </w:rPr>
              <w:t>D</w:t>
            </w:r>
            <w:r w:rsidR="00187C2D" w:rsidRPr="007D6570">
              <w:rPr>
                <w:bCs/>
                <w:lang w:val="en-GB"/>
              </w:rPr>
              <w:t>onor and partner visibility</w:t>
            </w:r>
            <w:r w:rsidRPr="007D6570">
              <w:rPr>
                <w:bCs/>
                <w:lang w:val="en-GB"/>
              </w:rPr>
              <w:t xml:space="preserve"> promoted </w:t>
            </w:r>
          </w:p>
        </w:tc>
        <w:tc>
          <w:tcPr>
            <w:tcW w:w="2908" w:type="dxa"/>
          </w:tcPr>
          <w:p w14:paraId="55677D65" w14:textId="77777777" w:rsidR="00760D81" w:rsidRPr="00760D81" w:rsidRDefault="00760D81" w:rsidP="00760D81">
            <w:r w:rsidRPr="00760D81">
              <w:t xml:space="preserve">a) The activities of the agencies are referenced and disseminated, on external channels, for example at the regional level UNDP, UNFPA an UNICEF communication channels </w:t>
            </w:r>
          </w:p>
          <w:p w14:paraId="7E42715E" w14:textId="77777777" w:rsidR="00760D81" w:rsidRPr="00760D81" w:rsidRDefault="00760D81" w:rsidP="00760D81"/>
          <w:p w14:paraId="1B1EDF1B" w14:textId="77777777" w:rsidR="00760D81" w:rsidRDefault="00760D81" w:rsidP="00760D81">
            <w:proofErr w:type="gramStart"/>
            <w:r w:rsidRPr="00760D81">
              <w:t>b) )</w:t>
            </w:r>
            <w:proofErr w:type="gramEnd"/>
            <w:r w:rsidRPr="00760D81">
              <w:t xml:space="preserve"> The</w:t>
            </w:r>
            <w:r w:rsidRPr="00E80AEA">
              <w:t xml:space="preserve"> activities of the agencies are referenced and disseminated through</w:t>
            </w:r>
            <w:r w:rsidRPr="00760D81">
              <w:t xml:space="preserve"> the JO newsletter</w:t>
            </w:r>
            <w:r w:rsidR="00087340">
              <w:t>, social media</w:t>
            </w:r>
          </w:p>
          <w:p w14:paraId="5EE7FD38" w14:textId="7E8F5976" w:rsidR="00187C2D" w:rsidRDefault="00187C2D" w:rsidP="00760D81"/>
          <w:p w14:paraId="5C67FC80" w14:textId="77777777" w:rsidR="00187C2D" w:rsidRDefault="00187C2D" w:rsidP="00760D81"/>
          <w:p w14:paraId="03FE7836" w14:textId="33ED7C67" w:rsidR="00187C2D" w:rsidRDefault="00187C2D" w:rsidP="00187C2D">
            <w:r>
              <w:t>a) Keeping donor community informed on the efficient use of provided funds</w:t>
            </w:r>
          </w:p>
          <w:p w14:paraId="54566C02" w14:textId="68807B30" w:rsidR="00187C2D" w:rsidRDefault="00187C2D" w:rsidP="00187C2D">
            <w:proofErr w:type="gramStart"/>
            <w:r>
              <w:t>b)Keeping</w:t>
            </w:r>
            <w:proofErr w:type="gramEnd"/>
            <w:r>
              <w:t xml:space="preserve"> key audiences informed on the contributions of donor community</w:t>
            </w:r>
          </w:p>
          <w:p w14:paraId="372674B6" w14:textId="1BE9D6D7" w:rsidR="00187C2D" w:rsidRDefault="00187C2D" w:rsidP="00187C2D">
            <w:r>
              <w:t>c)Mainstream donor and partner visibility rules into communication activities of relevant projects</w:t>
            </w:r>
          </w:p>
        </w:tc>
        <w:tc>
          <w:tcPr>
            <w:tcW w:w="2054" w:type="dxa"/>
          </w:tcPr>
          <w:p w14:paraId="342B7E83" w14:textId="3D1B7D7C" w:rsidR="00760D81" w:rsidRPr="00760D81" w:rsidRDefault="00760D81" w:rsidP="00760D81">
            <w:r w:rsidRPr="00760D81">
              <w:t xml:space="preserve">Produce and send articles, pictures, </w:t>
            </w:r>
            <w:proofErr w:type="gramStart"/>
            <w:r w:rsidRPr="00760D81">
              <w:t>videos</w:t>
            </w:r>
            <w:proofErr w:type="gramEnd"/>
            <w:r w:rsidRPr="00760D81">
              <w:t xml:space="preserve"> and small stories with b</w:t>
            </w:r>
            <w:r>
              <w:t>e</w:t>
            </w:r>
            <w:r w:rsidRPr="00760D81">
              <w:t xml:space="preserve">st practices </w:t>
            </w:r>
          </w:p>
          <w:p w14:paraId="03A149C0" w14:textId="77777777" w:rsidR="00760D81" w:rsidRPr="00760D81" w:rsidRDefault="00760D81" w:rsidP="00760D81"/>
          <w:p w14:paraId="5D96FC47" w14:textId="77777777" w:rsidR="00760D81" w:rsidRPr="00760D81" w:rsidRDefault="00760D81" w:rsidP="00760D81"/>
          <w:p w14:paraId="04590C1C" w14:textId="77777777" w:rsidR="00760D81" w:rsidRPr="00760D81" w:rsidRDefault="00760D81" w:rsidP="00760D81"/>
          <w:p w14:paraId="67323941" w14:textId="73FB7B32" w:rsidR="00760D81" w:rsidRDefault="00760D81" w:rsidP="00760D81">
            <w:r w:rsidRPr="00760D81">
              <w:t>Produce and disseminate 4 newsletters, one of them special on gender equality and empowerment</w:t>
            </w:r>
          </w:p>
          <w:p w14:paraId="11B22FFE" w14:textId="77777777" w:rsidR="00187C2D" w:rsidRPr="00760D81" w:rsidRDefault="00187C2D" w:rsidP="00760D81"/>
          <w:p w14:paraId="0CCB5D77" w14:textId="3E0FFCEC" w:rsidR="00760D81" w:rsidRPr="00760D81" w:rsidRDefault="00187C2D" w:rsidP="00760D81">
            <w:r w:rsidRPr="00187C2D">
              <w:t>sending information: newsletter, sharing content and photos published on social networks and website</w:t>
            </w:r>
          </w:p>
          <w:p w14:paraId="59583C03" w14:textId="77777777" w:rsidR="00760D81" w:rsidRDefault="00760D81" w:rsidP="00E80AEA"/>
        </w:tc>
        <w:tc>
          <w:tcPr>
            <w:tcW w:w="1513" w:type="dxa"/>
          </w:tcPr>
          <w:p w14:paraId="08CE2369" w14:textId="77777777" w:rsidR="00760D81" w:rsidRDefault="00187C2D">
            <w:r w:rsidRPr="00187C2D">
              <w:t>During the year</w:t>
            </w:r>
          </w:p>
          <w:p w14:paraId="619B2AD7" w14:textId="77777777" w:rsidR="00187C2D" w:rsidRDefault="00187C2D"/>
          <w:p w14:paraId="34678002" w14:textId="77777777" w:rsidR="00187C2D" w:rsidRDefault="00187C2D"/>
          <w:p w14:paraId="6CFE2C23" w14:textId="77777777" w:rsidR="00187C2D" w:rsidRDefault="00187C2D"/>
          <w:p w14:paraId="304E31E8" w14:textId="77777777" w:rsidR="00187C2D" w:rsidRDefault="00187C2D"/>
          <w:p w14:paraId="4318994C" w14:textId="77777777" w:rsidR="00187C2D" w:rsidRDefault="00187C2D"/>
          <w:p w14:paraId="08FD65F0" w14:textId="77777777" w:rsidR="00187C2D" w:rsidRDefault="00187C2D"/>
          <w:p w14:paraId="32B21923" w14:textId="2D44A8C7" w:rsidR="00187C2D" w:rsidRDefault="00187C2D">
            <w:r>
              <w:t>April, July, out, dec</w:t>
            </w:r>
          </w:p>
          <w:p w14:paraId="3E0BA12D" w14:textId="5F330EBE" w:rsidR="00187C2D" w:rsidRDefault="00187C2D"/>
          <w:p w14:paraId="44C96F3B" w14:textId="7EBD0CF6" w:rsidR="00187C2D" w:rsidRDefault="00187C2D"/>
          <w:p w14:paraId="35A7341A" w14:textId="6A86914D" w:rsidR="00187C2D" w:rsidRDefault="00187C2D"/>
          <w:p w14:paraId="4781183B" w14:textId="3E8B606E" w:rsidR="00187C2D" w:rsidRDefault="00187C2D"/>
          <w:p w14:paraId="03FF435E" w14:textId="72C813BC" w:rsidR="00187C2D" w:rsidRDefault="00187C2D"/>
          <w:p w14:paraId="00AA020C" w14:textId="77777777" w:rsidR="00187C2D" w:rsidRDefault="00187C2D"/>
          <w:p w14:paraId="151D2575" w14:textId="77777777" w:rsidR="00187C2D" w:rsidRPr="00187C2D" w:rsidRDefault="00187C2D" w:rsidP="00187C2D">
            <w:r w:rsidRPr="00187C2D">
              <w:t>During the year</w:t>
            </w:r>
          </w:p>
          <w:p w14:paraId="29032D63" w14:textId="2B309550" w:rsidR="00187C2D" w:rsidRDefault="00187C2D"/>
        </w:tc>
        <w:tc>
          <w:tcPr>
            <w:tcW w:w="2282" w:type="dxa"/>
          </w:tcPr>
          <w:p w14:paraId="79F0F0D3" w14:textId="77777777" w:rsidR="00760D81" w:rsidRDefault="00760D81"/>
        </w:tc>
        <w:tc>
          <w:tcPr>
            <w:tcW w:w="1689" w:type="dxa"/>
          </w:tcPr>
          <w:p w14:paraId="3E9859EE" w14:textId="77F80D50" w:rsidR="00760D81" w:rsidRDefault="007D6570">
            <w:r>
              <w:t>6</w:t>
            </w:r>
            <w:r w:rsidR="00670BDD">
              <w:t>,</w:t>
            </w:r>
            <w:r>
              <w:t>000</w:t>
            </w:r>
            <w:r w:rsidR="00670BDD">
              <w:t>.</w:t>
            </w:r>
            <w:r>
              <w:t>00 USD</w:t>
            </w:r>
          </w:p>
          <w:p w14:paraId="332ACD19" w14:textId="77777777" w:rsidR="007D6570" w:rsidRDefault="007D6570"/>
          <w:p w14:paraId="1D93753D" w14:textId="77777777" w:rsidR="007D6570" w:rsidRDefault="007D6570"/>
          <w:p w14:paraId="14ACCE48" w14:textId="77777777" w:rsidR="007D6570" w:rsidRDefault="007D6570"/>
          <w:p w14:paraId="727AAE73" w14:textId="77777777" w:rsidR="007D6570" w:rsidRDefault="007D6570"/>
          <w:p w14:paraId="379EC89B" w14:textId="77777777" w:rsidR="007D6570" w:rsidRDefault="007D6570"/>
          <w:p w14:paraId="6DBB4385" w14:textId="77777777" w:rsidR="007D6570" w:rsidRDefault="007D6570"/>
          <w:p w14:paraId="478F8033" w14:textId="77777777" w:rsidR="00183E0C" w:rsidRDefault="00183E0C"/>
          <w:p w14:paraId="2B53C1E5" w14:textId="17C2C653" w:rsidR="007D6570" w:rsidRDefault="007D6570">
            <w:r>
              <w:t>1</w:t>
            </w:r>
            <w:r w:rsidR="00670BDD">
              <w:t>,</w:t>
            </w:r>
            <w:r>
              <w:t>000</w:t>
            </w:r>
            <w:r w:rsidR="00670BDD">
              <w:t>.</w:t>
            </w:r>
            <w:r>
              <w:t>00 USD</w:t>
            </w:r>
          </w:p>
        </w:tc>
        <w:tc>
          <w:tcPr>
            <w:tcW w:w="1843" w:type="dxa"/>
          </w:tcPr>
          <w:p w14:paraId="47422FC1" w14:textId="77777777" w:rsidR="00760D81" w:rsidRDefault="00760D81"/>
        </w:tc>
      </w:tr>
      <w:tr w:rsidR="00183E0C" w14:paraId="498B9E24" w14:textId="77777777" w:rsidTr="00C858DA">
        <w:tc>
          <w:tcPr>
            <w:tcW w:w="14743" w:type="dxa"/>
            <w:gridSpan w:val="7"/>
            <w:shd w:val="clear" w:color="auto" w:fill="A5A5A5" w:themeFill="accent3"/>
          </w:tcPr>
          <w:p w14:paraId="553ABDAE" w14:textId="4EB11671" w:rsidR="00183E0C" w:rsidRDefault="00183E0C">
            <w:r>
              <w:rPr>
                <w:b/>
                <w:bCs/>
              </w:rPr>
              <w:t xml:space="preserve">                                                                                                                                                                                                                </w:t>
            </w:r>
            <w:r w:rsidRPr="00183E0C">
              <w:rPr>
                <w:b/>
                <w:bCs/>
              </w:rPr>
              <w:t xml:space="preserve">Sub </w:t>
            </w:r>
            <w:r w:rsidR="00670BDD" w:rsidRPr="00183E0C">
              <w:rPr>
                <w:b/>
                <w:bCs/>
              </w:rPr>
              <w:t>Total 7</w:t>
            </w:r>
            <w:r w:rsidR="00670BDD">
              <w:rPr>
                <w:b/>
                <w:bCs/>
              </w:rPr>
              <w:t>,</w:t>
            </w:r>
            <w:r w:rsidR="00670BDD" w:rsidRPr="00183E0C">
              <w:rPr>
                <w:b/>
                <w:bCs/>
              </w:rPr>
              <w:t>000</w:t>
            </w:r>
            <w:r w:rsidR="00670BDD">
              <w:rPr>
                <w:b/>
                <w:bCs/>
              </w:rPr>
              <w:t>.</w:t>
            </w:r>
            <w:r>
              <w:rPr>
                <w:b/>
                <w:bCs/>
              </w:rPr>
              <w:t>00</w:t>
            </w:r>
          </w:p>
        </w:tc>
      </w:tr>
      <w:tr w:rsidR="00300000" w14:paraId="415ED1C4" w14:textId="77777777" w:rsidTr="00210B90">
        <w:tc>
          <w:tcPr>
            <w:tcW w:w="2454" w:type="dxa"/>
          </w:tcPr>
          <w:p w14:paraId="5A421F24" w14:textId="547735FA" w:rsidR="00957539" w:rsidRPr="00511C99" w:rsidRDefault="00087340">
            <w:r>
              <w:t>3.</w:t>
            </w:r>
            <w:r w:rsidR="00511C99" w:rsidRPr="006976CF">
              <w:rPr>
                <w:b/>
                <w:bCs/>
              </w:rPr>
              <w:t>Media</w:t>
            </w:r>
            <w:r w:rsidR="00C94AF8" w:rsidRPr="006976CF">
              <w:rPr>
                <w:b/>
                <w:bCs/>
              </w:rPr>
              <w:t xml:space="preserve">, partners, society, institutions, </w:t>
            </w:r>
            <w:r w:rsidR="00511C99" w:rsidRPr="006976CF">
              <w:rPr>
                <w:b/>
                <w:bCs/>
              </w:rPr>
              <w:t xml:space="preserve">understand and reports the JO work </w:t>
            </w:r>
            <w:r w:rsidRPr="006976CF">
              <w:rPr>
                <w:b/>
                <w:bCs/>
              </w:rPr>
              <w:t>and the</w:t>
            </w:r>
            <w:r>
              <w:t xml:space="preserve"> delink process </w:t>
            </w:r>
          </w:p>
        </w:tc>
        <w:tc>
          <w:tcPr>
            <w:tcW w:w="2908" w:type="dxa"/>
          </w:tcPr>
          <w:p w14:paraId="4BDDB16D" w14:textId="159741AA" w:rsidR="00511C99" w:rsidRDefault="00760D81" w:rsidP="00511C99">
            <w:pPr>
              <w:ind w:left="21"/>
            </w:pPr>
            <w:r>
              <w:t>M</w:t>
            </w:r>
            <w:r w:rsidRPr="00511C99">
              <w:t>edia</w:t>
            </w:r>
            <w:r w:rsidR="00511C99" w:rsidRPr="00511C99">
              <w:t xml:space="preserve"> </w:t>
            </w:r>
            <w:r w:rsidR="00C94AF8">
              <w:t xml:space="preserve">and </w:t>
            </w:r>
            <w:r w:rsidR="00C94AF8" w:rsidRPr="00C94AF8">
              <w:t xml:space="preserve">communication </w:t>
            </w:r>
            <w:proofErr w:type="gramStart"/>
            <w:r w:rsidR="00C94AF8" w:rsidRPr="00C94AF8">
              <w:t>advisors</w:t>
            </w:r>
            <w:proofErr w:type="gramEnd"/>
            <w:r w:rsidR="00C94AF8" w:rsidRPr="00C94AF8">
              <w:t xml:space="preserve"> </w:t>
            </w:r>
            <w:r w:rsidR="00511C99" w:rsidRPr="00511C99">
              <w:t xml:space="preserve">knowledge about the Joint </w:t>
            </w:r>
            <w:r w:rsidRPr="00511C99">
              <w:t>Office</w:t>
            </w:r>
            <w:r>
              <w:t xml:space="preserve"> ‘structure and work</w:t>
            </w:r>
            <w:r w:rsidRPr="00511C99">
              <w:t xml:space="preserve"> </w:t>
            </w:r>
            <w:r>
              <w:t>i</w:t>
            </w:r>
            <w:r w:rsidRPr="00511C99">
              <w:t>mprove</w:t>
            </w:r>
            <w:r>
              <w:t>d</w:t>
            </w:r>
            <w:r w:rsidR="00511C99" w:rsidRPr="00511C99">
              <w:t xml:space="preserve">: the delinking process, present structure of the JO, the agencies and their respective mandates, the </w:t>
            </w:r>
            <w:r>
              <w:t xml:space="preserve">CV </w:t>
            </w:r>
            <w:r w:rsidR="00511C99" w:rsidRPr="00511C99">
              <w:t>Program</w:t>
            </w:r>
            <w:r w:rsidR="00511C99">
              <w:t xml:space="preserve"> </w:t>
            </w:r>
            <w:r w:rsidR="00087340" w:rsidRPr="00087340">
              <w:lastRenderedPageBreak/>
              <w:t xml:space="preserve">and they know how to know the </w:t>
            </w:r>
            <w:proofErr w:type="spellStart"/>
            <w:r w:rsidR="00087340" w:rsidRPr="00087340">
              <w:t>dilink</w:t>
            </w:r>
            <w:proofErr w:type="spellEnd"/>
            <w:r w:rsidR="00087340" w:rsidRPr="00087340">
              <w:t xml:space="preserve"> well and how to separate the JO from the United Nations Coordination</w:t>
            </w:r>
          </w:p>
          <w:p w14:paraId="35B1867D" w14:textId="16877A11" w:rsidR="00957539" w:rsidRDefault="00087340" w:rsidP="00087340">
            <w:pPr>
              <w:ind w:left="21"/>
            </w:pPr>
            <w:r>
              <w:t>N</w:t>
            </w:r>
            <w:r w:rsidR="00511C99" w:rsidRPr="00511C99">
              <w:t>ational partners knowledge about the Joint Office</w:t>
            </w:r>
            <w:r w:rsidRPr="00511C99">
              <w:t xml:space="preserve"> </w:t>
            </w:r>
            <w:r>
              <w:t>is i</w:t>
            </w:r>
            <w:r w:rsidRPr="00511C99">
              <w:t>mprove</w:t>
            </w:r>
            <w:r>
              <w:t>d</w:t>
            </w:r>
            <w:r w:rsidRPr="00511C99">
              <w:t xml:space="preserve"> </w:t>
            </w:r>
            <w:r>
              <w:t xml:space="preserve">and they </w:t>
            </w:r>
            <w:r w:rsidRPr="00087340">
              <w:t xml:space="preserve">know how to know the </w:t>
            </w:r>
            <w:r w:rsidR="00F1208B" w:rsidRPr="00087340">
              <w:t>delink</w:t>
            </w:r>
            <w:r w:rsidRPr="00087340">
              <w:t xml:space="preserve"> well and how to separate the </w:t>
            </w:r>
            <w:r>
              <w:t xml:space="preserve">JO </w:t>
            </w:r>
            <w:r w:rsidRPr="00087340">
              <w:t>from the United Nations Coordination</w:t>
            </w:r>
          </w:p>
        </w:tc>
        <w:tc>
          <w:tcPr>
            <w:tcW w:w="2054" w:type="dxa"/>
          </w:tcPr>
          <w:p w14:paraId="19D1627F" w14:textId="732F8500" w:rsidR="00957539" w:rsidRDefault="00760D81">
            <w:r w:rsidRPr="00760D81">
              <w:lastRenderedPageBreak/>
              <w:t xml:space="preserve">training session with journalists </w:t>
            </w:r>
            <w:r w:rsidR="00CC6A87">
              <w:t xml:space="preserve">and fieldtrip </w:t>
            </w:r>
            <w:r w:rsidRPr="00760D81">
              <w:t xml:space="preserve">to a project financed with </w:t>
            </w:r>
            <w:r>
              <w:t xml:space="preserve">Program´s funds </w:t>
            </w:r>
          </w:p>
          <w:p w14:paraId="28632936" w14:textId="77777777" w:rsidR="00087340" w:rsidRDefault="00087340"/>
          <w:p w14:paraId="0DEE0BB5" w14:textId="77777777" w:rsidR="00087340" w:rsidRDefault="00087340"/>
          <w:p w14:paraId="461B6523" w14:textId="77777777" w:rsidR="00087340" w:rsidRDefault="00087340"/>
          <w:p w14:paraId="6EF0E7B2" w14:textId="77777777" w:rsidR="00087340" w:rsidRDefault="00087340"/>
          <w:p w14:paraId="262FA6AE" w14:textId="77777777" w:rsidR="00087340" w:rsidRDefault="00087340"/>
          <w:p w14:paraId="76813E27" w14:textId="1621511F" w:rsidR="00087340" w:rsidRDefault="00087340">
            <w:r>
              <w:t>Held a s</w:t>
            </w:r>
            <w:r w:rsidRPr="00087340">
              <w:t xml:space="preserve">hort information session during the meeting with the partners </w:t>
            </w:r>
          </w:p>
        </w:tc>
        <w:tc>
          <w:tcPr>
            <w:tcW w:w="1513" w:type="dxa"/>
          </w:tcPr>
          <w:p w14:paraId="216A7D98" w14:textId="5ACF4108" w:rsidR="00957539" w:rsidRDefault="00187C2D">
            <w:r>
              <w:lastRenderedPageBreak/>
              <w:t>June/</w:t>
            </w:r>
            <w:proofErr w:type="spellStart"/>
            <w:r>
              <w:t>july</w:t>
            </w:r>
            <w:proofErr w:type="spellEnd"/>
          </w:p>
          <w:p w14:paraId="5477EDE9" w14:textId="77777777" w:rsidR="00187C2D" w:rsidRDefault="00187C2D"/>
          <w:p w14:paraId="42F8811B" w14:textId="77777777" w:rsidR="00187C2D" w:rsidRDefault="00187C2D"/>
          <w:p w14:paraId="3CC3D5EF" w14:textId="77777777" w:rsidR="00187C2D" w:rsidRPr="00187C2D" w:rsidRDefault="00187C2D" w:rsidP="00187C2D">
            <w:r w:rsidRPr="00187C2D">
              <w:t>June/</w:t>
            </w:r>
            <w:proofErr w:type="spellStart"/>
            <w:r w:rsidRPr="00187C2D">
              <w:t>july</w:t>
            </w:r>
            <w:proofErr w:type="spellEnd"/>
          </w:p>
          <w:p w14:paraId="573A48B7" w14:textId="17EEE5F4" w:rsidR="00187C2D" w:rsidRDefault="00187C2D"/>
        </w:tc>
        <w:tc>
          <w:tcPr>
            <w:tcW w:w="2282" w:type="dxa"/>
          </w:tcPr>
          <w:p w14:paraId="720479B5" w14:textId="19800269" w:rsidR="00957539" w:rsidRDefault="00CC4B47">
            <w:r>
              <w:t xml:space="preserve">CA with support of </w:t>
            </w:r>
            <w:proofErr w:type="spellStart"/>
            <w:r w:rsidRPr="00CC4B47">
              <w:t>Proj</w:t>
            </w:r>
            <w:proofErr w:type="spellEnd"/>
            <w:r w:rsidRPr="00CC4B47">
              <w:t xml:space="preserve">. </w:t>
            </w:r>
            <w:proofErr w:type="gramStart"/>
            <w:r w:rsidRPr="00CC4B47">
              <w:t>Local  Development</w:t>
            </w:r>
            <w:proofErr w:type="gramEnd"/>
            <w:r w:rsidRPr="00CC4B47">
              <w:t xml:space="preserve">  </w:t>
            </w:r>
          </w:p>
        </w:tc>
        <w:tc>
          <w:tcPr>
            <w:tcW w:w="1689" w:type="dxa"/>
          </w:tcPr>
          <w:p w14:paraId="30BDFDCE" w14:textId="145A11B6" w:rsidR="00957539" w:rsidRDefault="00CC6A87">
            <w:r>
              <w:t>3</w:t>
            </w:r>
            <w:r w:rsidR="00161742">
              <w:t>,</w:t>
            </w:r>
            <w:r>
              <w:t>000</w:t>
            </w:r>
            <w:r w:rsidR="00161742">
              <w:t>.</w:t>
            </w:r>
            <w:r w:rsidR="00183E0C">
              <w:t>00 USD</w:t>
            </w:r>
          </w:p>
        </w:tc>
        <w:tc>
          <w:tcPr>
            <w:tcW w:w="1843" w:type="dxa"/>
          </w:tcPr>
          <w:p w14:paraId="03BE94CB" w14:textId="77777777" w:rsidR="00957539" w:rsidRDefault="00957539"/>
        </w:tc>
      </w:tr>
      <w:tr w:rsidR="00300000" w14:paraId="36E14787" w14:textId="77777777" w:rsidTr="00210B90">
        <w:tc>
          <w:tcPr>
            <w:tcW w:w="2454" w:type="dxa"/>
          </w:tcPr>
          <w:p w14:paraId="6DA21182" w14:textId="4695E4D2" w:rsidR="00957539" w:rsidRPr="003930B0" w:rsidRDefault="003930B0">
            <w:proofErr w:type="gramStart"/>
            <w:r w:rsidRPr="003930B0">
              <w:t>4.</w:t>
            </w:r>
            <w:r>
              <w:t xml:space="preserve"> </w:t>
            </w:r>
            <w:r w:rsidR="00F47A65" w:rsidRPr="00F47A65">
              <w:rPr>
                <w:b/>
                <w:lang w:val="en-GB"/>
              </w:rPr>
              <w:t>.</w:t>
            </w:r>
            <w:proofErr w:type="gramEnd"/>
            <w:r w:rsidR="00F47A65" w:rsidRPr="003561C3">
              <w:rPr>
                <w:b/>
                <w:bCs/>
                <w:lang w:val="en-GB"/>
              </w:rPr>
              <w:t xml:space="preserve"> Advocacy and promotion of SDGs</w:t>
            </w:r>
            <w:r w:rsidR="00F1208B" w:rsidRPr="003561C3">
              <w:rPr>
                <w:b/>
                <w:bCs/>
              </w:rPr>
              <w:t>: The SDGs are known by the population, partners, media</w:t>
            </w:r>
          </w:p>
        </w:tc>
        <w:tc>
          <w:tcPr>
            <w:tcW w:w="2908" w:type="dxa"/>
          </w:tcPr>
          <w:p w14:paraId="7D86A91A" w14:textId="09603AF5" w:rsidR="00957539" w:rsidRDefault="00FD0CFB">
            <w:r w:rsidRPr="00FD0CFB">
              <w:t>the SDGs are appropriated by the population</w:t>
            </w:r>
            <w:r>
              <w:t xml:space="preserve"> trough effective actions</w:t>
            </w:r>
            <w:r w:rsidRPr="00FD0CFB">
              <w:t xml:space="preserve"> and the media, which wrote articles about them</w:t>
            </w:r>
          </w:p>
        </w:tc>
        <w:tc>
          <w:tcPr>
            <w:tcW w:w="2054" w:type="dxa"/>
          </w:tcPr>
          <w:p w14:paraId="2953A60D" w14:textId="77777777" w:rsidR="00FD0CFB" w:rsidRPr="00FD0CFB" w:rsidRDefault="00FD0CFB" w:rsidP="00FD0CFB">
            <w:r w:rsidRPr="00FD0CFB">
              <w:t xml:space="preserve">Organize a quiz on SDG to engage young people </w:t>
            </w:r>
          </w:p>
          <w:p w14:paraId="605DE35C" w14:textId="77777777" w:rsidR="00F47A65" w:rsidRPr="00FD0CFB" w:rsidRDefault="00F47A65" w:rsidP="00F47A65">
            <w:r w:rsidRPr="00F47A65">
              <w:t>highlight 2 SGD per month</w:t>
            </w:r>
            <w:r>
              <w:t xml:space="preserve">: </w:t>
            </w:r>
            <w:r w:rsidRPr="00FD0CFB">
              <w:t>Production of one small story video and photo story on each SDG</w:t>
            </w:r>
          </w:p>
          <w:p w14:paraId="0CE834B7" w14:textId="7D59309A" w:rsidR="00F47A65" w:rsidRDefault="00F47A65" w:rsidP="00F47A65">
            <w:r w:rsidRPr="00F47A65">
              <w:t xml:space="preserve">Identifying the best stories and individual or community on SDG </w:t>
            </w:r>
          </w:p>
          <w:p w14:paraId="61AA8738" w14:textId="6612522C" w:rsidR="005348EB" w:rsidRDefault="005348EB" w:rsidP="00F47A65"/>
          <w:p w14:paraId="67E7523A" w14:textId="2ECCD1AD" w:rsidR="005348EB" w:rsidRPr="00F47A65" w:rsidRDefault="005348EB" w:rsidP="00F47A65">
            <w:r w:rsidRPr="005348EB">
              <w:t>Create linkage between SDGs and key development results of portfolios.</w:t>
            </w:r>
          </w:p>
          <w:p w14:paraId="32123478" w14:textId="433B005C" w:rsidR="00957539" w:rsidRDefault="00957539" w:rsidP="00FD0CFB"/>
        </w:tc>
        <w:tc>
          <w:tcPr>
            <w:tcW w:w="1513" w:type="dxa"/>
          </w:tcPr>
          <w:p w14:paraId="05F4CBE8" w14:textId="77777777" w:rsidR="00957539" w:rsidRDefault="009E6957">
            <w:r w:rsidRPr="009E6957">
              <w:t>During the year</w:t>
            </w:r>
          </w:p>
          <w:p w14:paraId="6058C259" w14:textId="77777777" w:rsidR="005348EB" w:rsidRDefault="005348EB"/>
          <w:p w14:paraId="45DCDAE6" w14:textId="77777777" w:rsidR="005348EB" w:rsidRDefault="005348EB"/>
          <w:p w14:paraId="117D0AE8" w14:textId="77777777" w:rsidR="005348EB" w:rsidRDefault="005348EB"/>
          <w:p w14:paraId="08C65779" w14:textId="77777777" w:rsidR="005348EB" w:rsidRDefault="005348EB"/>
          <w:p w14:paraId="418B5F07" w14:textId="77777777" w:rsidR="005348EB" w:rsidRDefault="005348EB"/>
          <w:p w14:paraId="38A3AB64" w14:textId="77777777" w:rsidR="005348EB" w:rsidRDefault="005348EB"/>
          <w:p w14:paraId="77A8F051" w14:textId="77777777" w:rsidR="005348EB" w:rsidRDefault="005348EB"/>
          <w:p w14:paraId="6B305A87" w14:textId="77777777" w:rsidR="005348EB" w:rsidRDefault="005348EB"/>
          <w:p w14:paraId="61FAED9B" w14:textId="77777777" w:rsidR="005348EB" w:rsidRDefault="005348EB"/>
          <w:p w14:paraId="575BD75C" w14:textId="77777777" w:rsidR="005348EB" w:rsidRDefault="005348EB"/>
          <w:p w14:paraId="36B89768" w14:textId="77777777" w:rsidR="005348EB" w:rsidRDefault="005348EB"/>
          <w:p w14:paraId="7F73BA54" w14:textId="6B64A80C" w:rsidR="005348EB" w:rsidRDefault="005348EB">
            <w:r w:rsidRPr="005348EB">
              <w:t>During the year</w:t>
            </w:r>
          </w:p>
        </w:tc>
        <w:tc>
          <w:tcPr>
            <w:tcW w:w="2282" w:type="dxa"/>
          </w:tcPr>
          <w:p w14:paraId="15C02772" w14:textId="68240EE5" w:rsidR="00957539" w:rsidRDefault="009E6957">
            <w:r>
              <w:t>U</w:t>
            </w:r>
            <w:r w:rsidRPr="009E6957">
              <w:t xml:space="preserve">NCG </w:t>
            </w:r>
            <w:r>
              <w:t>Team</w:t>
            </w:r>
          </w:p>
        </w:tc>
        <w:tc>
          <w:tcPr>
            <w:tcW w:w="1689" w:type="dxa"/>
          </w:tcPr>
          <w:p w14:paraId="07B60EDE" w14:textId="6B54E94F" w:rsidR="00957539" w:rsidRDefault="002737EC">
            <w:r>
              <w:t>5</w:t>
            </w:r>
            <w:r w:rsidR="00064CB7">
              <w:t>,</w:t>
            </w:r>
            <w:r w:rsidR="00CC6A87">
              <w:t>0</w:t>
            </w:r>
            <w:r w:rsidR="009E6957">
              <w:t>00</w:t>
            </w:r>
            <w:r w:rsidR="00064CB7">
              <w:t>.</w:t>
            </w:r>
            <w:r w:rsidR="009E6957">
              <w:t>00 USD</w:t>
            </w:r>
          </w:p>
        </w:tc>
        <w:tc>
          <w:tcPr>
            <w:tcW w:w="1843" w:type="dxa"/>
          </w:tcPr>
          <w:p w14:paraId="6E6514F1" w14:textId="77777777" w:rsidR="00957539" w:rsidRDefault="00957539"/>
        </w:tc>
      </w:tr>
      <w:tr w:rsidR="00C858DA" w14:paraId="68105A13" w14:textId="77777777" w:rsidTr="00C858DA">
        <w:tc>
          <w:tcPr>
            <w:tcW w:w="14743" w:type="dxa"/>
            <w:gridSpan w:val="7"/>
            <w:shd w:val="clear" w:color="auto" w:fill="A5A5A5" w:themeFill="accent3"/>
          </w:tcPr>
          <w:p w14:paraId="78A83544" w14:textId="70341F48" w:rsidR="00C858DA" w:rsidRPr="00C858DA" w:rsidRDefault="00C858DA">
            <w:pPr>
              <w:rPr>
                <w:b/>
                <w:bCs/>
              </w:rPr>
            </w:pPr>
            <w:r>
              <w:t xml:space="preserve">                                                                                                                                                                                                                </w:t>
            </w:r>
            <w:r w:rsidRPr="00C858DA">
              <w:rPr>
                <w:b/>
                <w:bCs/>
              </w:rPr>
              <w:t xml:space="preserve">Sub Total </w:t>
            </w:r>
            <w:r w:rsidR="00476862">
              <w:rPr>
                <w:b/>
                <w:bCs/>
              </w:rPr>
              <w:t>8</w:t>
            </w:r>
            <w:r w:rsidR="00064CB7">
              <w:rPr>
                <w:b/>
                <w:bCs/>
              </w:rPr>
              <w:t>,</w:t>
            </w:r>
            <w:r w:rsidR="00210B90">
              <w:rPr>
                <w:b/>
                <w:bCs/>
              </w:rPr>
              <w:t>0</w:t>
            </w:r>
            <w:r w:rsidRPr="00C858DA">
              <w:rPr>
                <w:b/>
                <w:bCs/>
              </w:rPr>
              <w:t>00</w:t>
            </w:r>
            <w:r w:rsidR="00064CB7">
              <w:rPr>
                <w:b/>
                <w:bCs/>
              </w:rPr>
              <w:t>.</w:t>
            </w:r>
            <w:r w:rsidRPr="00C858DA">
              <w:rPr>
                <w:b/>
                <w:bCs/>
              </w:rPr>
              <w:t>00 USD</w:t>
            </w:r>
          </w:p>
        </w:tc>
      </w:tr>
      <w:tr w:rsidR="009E6957" w14:paraId="286AFA53" w14:textId="77777777" w:rsidTr="00210B90">
        <w:tc>
          <w:tcPr>
            <w:tcW w:w="2454" w:type="dxa"/>
          </w:tcPr>
          <w:p w14:paraId="6931A9CF" w14:textId="384E5F6A" w:rsidR="009E6957" w:rsidRPr="003930B0" w:rsidRDefault="009E6957">
            <w:r>
              <w:t xml:space="preserve">5. Important dates </w:t>
            </w:r>
            <w:r w:rsidR="00A04B8B">
              <w:t>related</w:t>
            </w:r>
            <w:r>
              <w:t xml:space="preserve"> with the Agencies </w:t>
            </w:r>
            <w:r w:rsidR="00A04B8B">
              <w:t>m</w:t>
            </w:r>
            <w:r>
              <w:t>andate ce</w:t>
            </w:r>
            <w:r w:rsidR="00A04B8B">
              <w:t>l</w:t>
            </w:r>
            <w:r>
              <w:t xml:space="preserve">ebrated </w:t>
            </w:r>
          </w:p>
        </w:tc>
        <w:tc>
          <w:tcPr>
            <w:tcW w:w="2908" w:type="dxa"/>
          </w:tcPr>
          <w:p w14:paraId="4814E890" w14:textId="55C9797A" w:rsidR="00A04B8B" w:rsidRPr="00A04B8B" w:rsidRDefault="00FD0CFB">
            <w:r w:rsidRPr="00FD0CFB">
              <w:t>society takes notice and gets involved in the celebration of the dates</w:t>
            </w:r>
            <w:r w:rsidR="00300000">
              <w:t xml:space="preserve">: </w:t>
            </w:r>
          </w:p>
          <w:p w14:paraId="487130E8" w14:textId="77777777" w:rsidR="00FD0CFB" w:rsidRDefault="00FD0CFB"/>
          <w:p w14:paraId="6589D05A" w14:textId="1073E051" w:rsidR="00A04B8B" w:rsidRDefault="000364CE">
            <w:hyperlink r:id="rId8" w:history="1">
              <w:r w:rsidR="00A04B8B" w:rsidRPr="00A04B8B">
                <w:rPr>
                  <w:rStyle w:val="Hyperlink"/>
                  <w:color w:val="auto"/>
                  <w:u w:val="none"/>
                </w:rPr>
                <w:t>World Population Day</w:t>
              </w:r>
            </w:hyperlink>
          </w:p>
          <w:p w14:paraId="7B29F904" w14:textId="1442F88E" w:rsidR="00A04B8B" w:rsidRDefault="00A04B8B"/>
          <w:p w14:paraId="1BCBECBE" w14:textId="30A85BAF" w:rsidR="00A04B8B" w:rsidRDefault="000364CE">
            <w:hyperlink r:id="rId9" w:history="1">
              <w:r w:rsidR="00A04B8B" w:rsidRPr="00A04B8B">
                <w:rPr>
                  <w:rStyle w:val="Hyperlink"/>
                  <w:color w:val="auto"/>
                  <w:u w:val="none"/>
                </w:rPr>
                <w:t>International Youth Day</w:t>
              </w:r>
            </w:hyperlink>
          </w:p>
          <w:p w14:paraId="62565BD5" w14:textId="77777777" w:rsidR="00300000" w:rsidRDefault="00300000"/>
          <w:p w14:paraId="45D21C0B" w14:textId="0BCA1362" w:rsidR="00A04B8B" w:rsidRDefault="000364CE">
            <w:hyperlink r:id="rId10" w:history="1">
              <w:r w:rsidR="00A04B8B" w:rsidRPr="00A04B8B">
                <w:rPr>
                  <w:rStyle w:val="Hyperlink"/>
                  <w:color w:val="auto"/>
                  <w:u w:val="none"/>
                </w:rPr>
                <w:t>International Day of Democracy</w:t>
              </w:r>
            </w:hyperlink>
            <w:r w:rsidR="00A04B8B" w:rsidRPr="00A04B8B">
              <w:t> </w:t>
            </w:r>
          </w:p>
          <w:p w14:paraId="1ECB9A86" w14:textId="77777777" w:rsidR="00300000" w:rsidRDefault="00300000"/>
          <w:p w14:paraId="64C261AE" w14:textId="77777777" w:rsidR="00300000" w:rsidRDefault="00300000"/>
          <w:p w14:paraId="0C5DC4CC" w14:textId="77777777" w:rsidR="00F47A65" w:rsidRDefault="00F47A65"/>
          <w:p w14:paraId="3C568015" w14:textId="77777777" w:rsidR="00F47A65" w:rsidRDefault="00CF2463">
            <w:r w:rsidRPr="00CF2463">
              <w:t xml:space="preserve">International Day for the </w:t>
            </w:r>
          </w:p>
          <w:p w14:paraId="62940FF3" w14:textId="5D7C7ECB" w:rsidR="00CF2463" w:rsidRDefault="00CF2463">
            <w:r w:rsidRPr="00CF2463">
              <w:t xml:space="preserve">Eradication of Poverty  </w:t>
            </w:r>
          </w:p>
          <w:p w14:paraId="0C19116F" w14:textId="38BE8114" w:rsidR="00F47A65" w:rsidRDefault="00F47A65"/>
          <w:p w14:paraId="7F6AA71E" w14:textId="45C25EA2" w:rsidR="00F47A65" w:rsidRDefault="00F47A65"/>
          <w:p w14:paraId="4CB54411" w14:textId="77777777" w:rsidR="00354013" w:rsidRDefault="00354013"/>
          <w:p w14:paraId="40C2ED12" w14:textId="7A8A2B18" w:rsidR="00C94AF8" w:rsidRDefault="009E6957">
            <w:r w:rsidRPr="00A04B8B">
              <w:t>International Children Day</w:t>
            </w:r>
          </w:p>
          <w:p w14:paraId="21A425CA" w14:textId="77777777" w:rsidR="00C94AF8" w:rsidRDefault="00C94AF8"/>
          <w:p w14:paraId="6DBB7CFD" w14:textId="48950E79" w:rsidR="009E6957" w:rsidRDefault="00C94AF8">
            <w:r>
              <w:t>Human Rights Day</w:t>
            </w:r>
            <w:r w:rsidR="009E6957" w:rsidRPr="00A04B8B">
              <w:t xml:space="preserve">  </w:t>
            </w:r>
          </w:p>
          <w:p w14:paraId="31CF7A30" w14:textId="77777777" w:rsidR="00300000" w:rsidRDefault="00300000"/>
          <w:p w14:paraId="314C59EB" w14:textId="31AF2A12" w:rsidR="009E6957" w:rsidRPr="00A04B8B" w:rsidRDefault="009E6957" w:rsidP="00C94AF8"/>
        </w:tc>
        <w:tc>
          <w:tcPr>
            <w:tcW w:w="2054" w:type="dxa"/>
          </w:tcPr>
          <w:p w14:paraId="7511BB01" w14:textId="77777777" w:rsidR="00CF2463" w:rsidRDefault="00CF2463"/>
          <w:p w14:paraId="663273E8" w14:textId="77777777" w:rsidR="00F47A65" w:rsidRDefault="00F47A65"/>
          <w:p w14:paraId="57CDB6FE" w14:textId="77777777" w:rsidR="00F47A65" w:rsidRDefault="00F47A65"/>
          <w:p w14:paraId="24B277C5" w14:textId="77777777" w:rsidR="00F47A65" w:rsidRDefault="00F47A65"/>
          <w:p w14:paraId="59225F8A" w14:textId="09F204E5" w:rsidR="00F47A65" w:rsidRDefault="00F47A65"/>
        </w:tc>
        <w:tc>
          <w:tcPr>
            <w:tcW w:w="1513" w:type="dxa"/>
          </w:tcPr>
          <w:p w14:paraId="0AB9BE7A" w14:textId="77777777" w:rsidR="00300000" w:rsidRDefault="00300000"/>
          <w:p w14:paraId="782F2C51" w14:textId="77777777" w:rsidR="00FD0CFB" w:rsidRDefault="00FD0CFB"/>
          <w:p w14:paraId="3348F1E0" w14:textId="77777777" w:rsidR="00FD0CFB" w:rsidRDefault="00FD0CFB"/>
          <w:p w14:paraId="3F9477AC" w14:textId="44C42194" w:rsidR="009E6957" w:rsidRDefault="00300000">
            <w:r>
              <w:t>July</w:t>
            </w:r>
          </w:p>
          <w:p w14:paraId="02344903" w14:textId="77777777" w:rsidR="00300000" w:rsidRDefault="00300000"/>
          <w:p w14:paraId="569EEC72" w14:textId="77777777" w:rsidR="00300000" w:rsidRDefault="00300000"/>
          <w:p w14:paraId="273A7E29" w14:textId="77777777" w:rsidR="00300000" w:rsidRDefault="00300000">
            <w:r>
              <w:t xml:space="preserve">August </w:t>
            </w:r>
          </w:p>
          <w:p w14:paraId="3EC4E858" w14:textId="77777777" w:rsidR="00CC4B47" w:rsidRDefault="00CC4B47"/>
          <w:p w14:paraId="1C810D76" w14:textId="77777777" w:rsidR="00CC4B47" w:rsidRDefault="00CC4B47">
            <w:r>
              <w:t xml:space="preserve">September </w:t>
            </w:r>
          </w:p>
          <w:p w14:paraId="55844F25" w14:textId="77777777" w:rsidR="00CC4B47" w:rsidRDefault="00CC4B47"/>
          <w:p w14:paraId="70EDA8D5" w14:textId="77777777" w:rsidR="00CC4B47" w:rsidRDefault="00CC4B47"/>
          <w:p w14:paraId="6790E9A0" w14:textId="42F13519" w:rsidR="00CC4B47" w:rsidRDefault="00CC4B47"/>
          <w:p w14:paraId="152BB0D3" w14:textId="77777777" w:rsidR="00CC4B47" w:rsidRDefault="00CC4B47"/>
          <w:p w14:paraId="2FCA913E" w14:textId="77777777" w:rsidR="00CC4B47" w:rsidRDefault="00CC4B47">
            <w:r>
              <w:t xml:space="preserve">October </w:t>
            </w:r>
          </w:p>
          <w:p w14:paraId="4E77EBC1" w14:textId="77777777" w:rsidR="00CC4B47" w:rsidRDefault="00CC4B47"/>
          <w:p w14:paraId="6731BD17" w14:textId="77777777" w:rsidR="00F47A65" w:rsidRDefault="00F47A65"/>
          <w:p w14:paraId="44E5FA5B" w14:textId="61012A7F" w:rsidR="00354013" w:rsidRDefault="00354013"/>
          <w:p w14:paraId="04C840AD" w14:textId="77777777" w:rsidR="00354013" w:rsidRDefault="00354013"/>
          <w:p w14:paraId="2ADE2093" w14:textId="2F254C1E" w:rsidR="00CC4B47" w:rsidRDefault="00CC4B47">
            <w:r>
              <w:t xml:space="preserve">November </w:t>
            </w:r>
          </w:p>
          <w:p w14:paraId="13947781" w14:textId="41B94C08" w:rsidR="00C94AF8" w:rsidRDefault="00C94AF8"/>
          <w:p w14:paraId="7CA6A346" w14:textId="1370CEFF" w:rsidR="00C94AF8" w:rsidRDefault="00C94AF8">
            <w:r>
              <w:t xml:space="preserve">December </w:t>
            </w:r>
          </w:p>
          <w:p w14:paraId="5474714E" w14:textId="122BA9FC" w:rsidR="00CC4B47" w:rsidRDefault="00CC4B47"/>
          <w:p w14:paraId="16B822CD" w14:textId="296BE287" w:rsidR="00CC4B47" w:rsidRPr="009E6957" w:rsidRDefault="00CC4B47" w:rsidP="00C94AF8"/>
        </w:tc>
        <w:tc>
          <w:tcPr>
            <w:tcW w:w="2282" w:type="dxa"/>
          </w:tcPr>
          <w:p w14:paraId="5F0132D0" w14:textId="77777777" w:rsidR="00300000" w:rsidRDefault="00300000"/>
          <w:p w14:paraId="4F991BFE" w14:textId="77777777" w:rsidR="00FD0CFB" w:rsidRDefault="00FD0CFB"/>
          <w:p w14:paraId="37F5C4C5" w14:textId="77777777" w:rsidR="00FD0CFB" w:rsidRDefault="00FD0CFB"/>
          <w:p w14:paraId="0C052891" w14:textId="3FD3B5E4" w:rsidR="009E6957" w:rsidRDefault="00CF2463">
            <w:r>
              <w:lastRenderedPageBreak/>
              <w:t>UNFPA</w:t>
            </w:r>
            <w:r w:rsidR="00300000">
              <w:t>—</w:t>
            </w:r>
            <w:r w:rsidRPr="00CF2463">
              <w:t>SRHR</w:t>
            </w:r>
            <w:r w:rsidR="00300000">
              <w:t xml:space="preserve"> and Population</w:t>
            </w:r>
          </w:p>
          <w:p w14:paraId="2A577E03" w14:textId="798A0C2F" w:rsidR="00CF2463" w:rsidRDefault="00CF2463"/>
          <w:p w14:paraId="069FEADC" w14:textId="0736FDDC" w:rsidR="00CF2463" w:rsidRDefault="00F47A65" w:rsidP="00CF2463">
            <w:r>
              <w:t xml:space="preserve">Portfolio of </w:t>
            </w:r>
            <w:r w:rsidR="00CF2463" w:rsidRPr="00CF2463">
              <w:t>Youth</w:t>
            </w:r>
          </w:p>
          <w:p w14:paraId="1D379EC7" w14:textId="77777777" w:rsidR="00CF2463" w:rsidRDefault="00CF2463" w:rsidP="00CF2463"/>
          <w:p w14:paraId="5AA33BB4" w14:textId="65B808CF" w:rsidR="00CF2463" w:rsidRDefault="00F47A65" w:rsidP="00CF2463">
            <w:r w:rsidRPr="00F47A65">
              <w:t xml:space="preserve">Portfolio of </w:t>
            </w:r>
            <w:r w:rsidR="00CF2463" w:rsidRPr="00CF2463">
              <w:t>Governance</w:t>
            </w:r>
          </w:p>
          <w:p w14:paraId="3B10A17C" w14:textId="77777777" w:rsidR="00300000" w:rsidRDefault="00300000" w:rsidP="00CF2463"/>
          <w:p w14:paraId="3BC2CD5E" w14:textId="3B4D6DB5" w:rsidR="00300000" w:rsidRDefault="00300000" w:rsidP="00CF2463"/>
          <w:p w14:paraId="77D8D9E6" w14:textId="77777777" w:rsidR="00F47A65" w:rsidRDefault="00F47A65" w:rsidP="00300000"/>
          <w:p w14:paraId="23159B7F" w14:textId="1165EDF7" w:rsidR="00300000" w:rsidRDefault="00F47A65" w:rsidP="00300000">
            <w:r w:rsidRPr="00F47A65">
              <w:t xml:space="preserve">Portfolio of </w:t>
            </w:r>
            <w:r w:rsidR="00300000" w:rsidRPr="00300000">
              <w:t>Employment, Inclusive Growth</w:t>
            </w:r>
          </w:p>
          <w:p w14:paraId="0E66CA4A" w14:textId="77777777" w:rsidR="00354013" w:rsidRPr="00300000" w:rsidRDefault="00354013" w:rsidP="00300000"/>
          <w:p w14:paraId="6D7257E2" w14:textId="4BE1ACB3" w:rsidR="00300000" w:rsidRDefault="00300000" w:rsidP="00CF2463">
            <w:r>
              <w:t>UNICEF</w:t>
            </w:r>
          </w:p>
          <w:p w14:paraId="3EBFD8CD" w14:textId="77777777" w:rsidR="00300000" w:rsidRDefault="00300000" w:rsidP="00CF2463"/>
          <w:p w14:paraId="0C1D4D7B" w14:textId="77777777" w:rsidR="00300000" w:rsidRDefault="00300000" w:rsidP="00CF2463">
            <w:r w:rsidRPr="00300000">
              <w:t>UNFPA—SRHR</w:t>
            </w:r>
          </w:p>
          <w:p w14:paraId="311BDB01" w14:textId="19592641" w:rsidR="00C94AF8" w:rsidRDefault="00C94AF8" w:rsidP="00CF2463"/>
        </w:tc>
        <w:tc>
          <w:tcPr>
            <w:tcW w:w="1689" w:type="dxa"/>
          </w:tcPr>
          <w:p w14:paraId="14AD889D" w14:textId="77777777" w:rsidR="009E6957" w:rsidRDefault="009E6957"/>
        </w:tc>
        <w:tc>
          <w:tcPr>
            <w:tcW w:w="1843" w:type="dxa"/>
          </w:tcPr>
          <w:p w14:paraId="605E9AF1" w14:textId="77777777" w:rsidR="009E6957" w:rsidRDefault="009E6957"/>
        </w:tc>
      </w:tr>
      <w:tr w:rsidR="00C858DA" w14:paraId="7BB8F5A1" w14:textId="77777777" w:rsidTr="00C858DA">
        <w:tc>
          <w:tcPr>
            <w:tcW w:w="14743" w:type="dxa"/>
            <w:gridSpan w:val="7"/>
            <w:shd w:val="clear" w:color="auto" w:fill="A5A5A5" w:themeFill="accent3"/>
          </w:tcPr>
          <w:p w14:paraId="001333DB" w14:textId="4B5671C9" w:rsidR="00C858DA" w:rsidRPr="00C858DA" w:rsidRDefault="00C858DA">
            <w:pPr>
              <w:rPr>
                <w:b/>
                <w:bCs/>
              </w:rPr>
            </w:pPr>
            <w:r>
              <w:t xml:space="preserve">                                                                                                                                                                                                                      </w:t>
            </w:r>
            <w:r w:rsidRPr="00C858DA">
              <w:rPr>
                <w:b/>
                <w:bCs/>
              </w:rPr>
              <w:t xml:space="preserve">TOTAL </w:t>
            </w:r>
            <w:r w:rsidR="000364CE">
              <w:rPr>
                <w:b/>
                <w:bCs/>
              </w:rPr>
              <w:t>56,000.00</w:t>
            </w:r>
          </w:p>
        </w:tc>
      </w:tr>
    </w:tbl>
    <w:p w14:paraId="4978934D" w14:textId="77777777" w:rsidR="00675169" w:rsidRDefault="00C94AF8" w:rsidP="00675169">
      <w:pPr>
        <w:spacing w:after="0" w:line="240" w:lineRule="auto"/>
        <w:ind w:left="357"/>
      </w:pPr>
      <w:r>
        <w:t>* Proposals to be discussed with the staff</w:t>
      </w:r>
    </w:p>
    <w:p w14:paraId="5C3854CE" w14:textId="50A0F234" w:rsidR="00CC6A87" w:rsidRPr="009E6957" w:rsidRDefault="00CC6A87" w:rsidP="00675169">
      <w:pPr>
        <w:spacing w:after="0" w:line="240" w:lineRule="auto"/>
        <w:ind w:left="357"/>
      </w:pPr>
      <w:r>
        <w:t>**</w:t>
      </w:r>
      <w:r w:rsidR="00675169" w:rsidRPr="00675169">
        <w:t xml:space="preserve"> it is necessary to create a </w:t>
      </w:r>
      <w:proofErr w:type="gramStart"/>
      <w:r w:rsidR="00675169" w:rsidRPr="00675169">
        <w:t>high resolution</w:t>
      </w:r>
      <w:proofErr w:type="gramEnd"/>
      <w:r w:rsidR="00675169" w:rsidRPr="00675169">
        <w:t xml:space="preserve"> image bank to be used, preventing us from using photos that are not ours. These photos will be used with the articles, stories, reports that are created and disseminated on our channels.</w:t>
      </w:r>
    </w:p>
    <w:sectPr w:rsidR="00CC6A87" w:rsidRPr="009E6957" w:rsidSect="0095753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891A" w14:textId="77777777" w:rsidR="00A33C6B" w:rsidRDefault="00A33C6B" w:rsidP="00AC59E3">
      <w:pPr>
        <w:spacing w:after="0" w:line="240" w:lineRule="auto"/>
      </w:pPr>
      <w:r>
        <w:separator/>
      </w:r>
    </w:p>
  </w:endnote>
  <w:endnote w:type="continuationSeparator" w:id="0">
    <w:p w14:paraId="185B4DA4" w14:textId="77777777" w:rsidR="00A33C6B" w:rsidRDefault="00A33C6B" w:rsidP="00AC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DD66" w14:textId="227FAD7C" w:rsidR="00AC59E3" w:rsidRPr="00AC59E3" w:rsidRDefault="00AC59E3" w:rsidP="00AC59E3">
    <w:pPr>
      <w:pStyle w:val="Footer"/>
      <w:jc w:val="center"/>
      <w:rPr>
        <w:rFonts w:ascii="Gadugi" w:hAnsi="Gadugi"/>
        <w:b/>
        <w:bCs/>
        <w:sz w:val="20"/>
        <w:szCs w:val="20"/>
      </w:rPr>
    </w:pPr>
    <w:r w:rsidRPr="00AC59E3">
      <w:rPr>
        <w:b/>
        <w:bCs/>
        <w:noProof/>
      </w:rPr>
      <w:drawing>
        <wp:inline distT="0" distB="0" distL="0" distR="0" wp14:anchorId="4EF1F98B" wp14:editId="2F950E29">
          <wp:extent cx="375785" cy="265040"/>
          <wp:effectExtent l="0" t="0" r="571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79111" cy="267386"/>
                  </a:xfrm>
                  <a:prstGeom prst="rect">
                    <a:avLst/>
                  </a:prstGeom>
                </pic:spPr>
              </pic:pic>
            </a:graphicData>
          </a:graphic>
        </wp:inline>
      </w:drawing>
    </w:r>
    <w:r w:rsidRPr="00AC59E3">
      <w:rPr>
        <w:rFonts w:ascii="Gadugi" w:hAnsi="Gadugi"/>
        <w:b/>
        <w:bCs/>
        <w:color w:val="7B7B7B" w:themeColor="accent3" w:themeShade="BF"/>
        <w:sz w:val="20"/>
        <w:szCs w:val="20"/>
      </w:rPr>
      <w:t>Joint Office Communication workplan 2021</w:t>
    </w:r>
  </w:p>
  <w:p w14:paraId="11040BA4" w14:textId="77777777" w:rsidR="00AC59E3" w:rsidRDefault="00AC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9A04" w14:textId="77777777" w:rsidR="00A33C6B" w:rsidRDefault="00A33C6B" w:rsidP="00AC59E3">
      <w:pPr>
        <w:spacing w:after="0" w:line="240" w:lineRule="auto"/>
      </w:pPr>
      <w:r>
        <w:separator/>
      </w:r>
    </w:p>
  </w:footnote>
  <w:footnote w:type="continuationSeparator" w:id="0">
    <w:p w14:paraId="43EA561B" w14:textId="77777777" w:rsidR="00A33C6B" w:rsidRDefault="00A33C6B" w:rsidP="00AC5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441"/>
    <w:multiLevelType w:val="hybridMultilevel"/>
    <w:tmpl w:val="A048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1780"/>
    <w:multiLevelType w:val="hybridMultilevel"/>
    <w:tmpl w:val="C56A1A34"/>
    <w:lvl w:ilvl="0" w:tplc="3626DB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7D42"/>
    <w:multiLevelType w:val="hybridMultilevel"/>
    <w:tmpl w:val="8B629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39"/>
    <w:rsid w:val="000364CE"/>
    <w:rsid w:val="00064CB7"/>
    <w:rsid w:val="000724BA"/>
    <w:rsid w:val="00087340"/>
    <w:rsid w:val="00161742"/>
    <w:rsid w:val="00183E0C"/>
    <w:rsid w:val="00187C2D"/>
    <w:rsid w:val="001A5356"/>
    <w:rsid w:val="00210B90"/>
    <w:rsid w:val="002737EC"/>
    <w:rsid w:val="002B0201"/>
    <w:rsid w:val="002D7B4A"/>
    <w:rsid w:val="00300000"/>
    <w:rsid w:val="00354013"/>
    <w:rsid w:val="003561C3"/>
    <w:rsid w:val="003930B0"/>
    <w:rsid w:val="00445068"/>
    <w:rsid w:val="00476862"/>
    <w:rsid w:val="00511C99"/>
    <w:rsid w:val="005348EB"/>
    <w:rsid w:val="00670BDD"/>
    <w:rsid w:val="00675169"/>
    <w:rsid w:val="006976CF"/>
    <w:rsid w:val="0073169B"/>
    <w:rsid w:val="00760D81"/>
    <w:rsid w:val="007D6570"/>
    <w:rsid w:val="00855171"/>
    <w:rsid w:val="00957539"/>
    <w:rsid w:val="00995EFF"/>
    <w:rsid w:val="009D6382"/>
    <w:rsid w:val="009E6957"/>
    <w:rsid w:val="00A04B8B"/>
    <w:rsid w:val="00A33C6B"/>
    <w:rsid w:val="00A83B60"/>
    <w:rsid w:val="00AC1A14"/>
    <w:rsid w:val="00AC59E3"/>
    <w:rsid w:val="00B70085"/>
    <w:rsid w:val="00C62501"/>
    <w:rsid w:val="00C857BA"/>
    <w:rsid w:val="00C858DA"/>
    <w:rsid w:val="00C94AF8"/>
    <w:rsid w:val="00CC396D"/>
    <w:rsid w:val="00CC4B47"/>
    <w:rsid w:val="00CC6A87"/>
    <w:rsid w:val="00CF2463"/>
    <w:rsid w:val="00E23E15"/>
    <w:rsid w:val="00E8092A"/>
    <w:rsid w:val="00E80AEA"/>
    <w:rsid w:val="00EB4788"/>
    <w:rsid w:val="00F1208B"/>
    <w:rsid w:val="00F31734"/>
    <w:rsid w:val="00F47A65"/>
    <w:rsid w:val="00FB0956"/>
    <w:rsid w:val="00FD0CFB"/>
    <w:rsid w:val="00FD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274B9"/>
  <w15:chartTrackingRefBased/>
  <w15:docId w15:val="{D359FE2A-F4A6-4D9A-8C43-BEF426DB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957"/>
    <w:rPr>
      <w:color w:val="0563C1" w:themeColor="hyperlink"/>
      <w:u w:val="single"/>
    </w:rPr>
  </w:style>
  <w:style w:type="character" w:styleId="UnresolvedMention">
    <w:name w:val="Unresolved Mention"/>
    <w:basedOn w:val="DefaultParagraphFont"/>
    <w:uiPriority w:val="99"/>
    <w:semiHidden/>
    <w:unhideWhenUsed/>
    <w:rsid w:val="009E6957"/>
    <w:rPr>
      <w:color w:val="605E5C"/>
      <w:shd w:val="clear" w:color="auto" w:fill="E1DFDD"/>
    </w:rPr>
  </w:style>
  <w:style w:type="paragraph" w:styleId="ListParagraph">
    <w:name w:val="List Paragraph"/>
    <w:basedOn w:val="Normal"/>
    <w:uiPriority w:val="34"/>
    <w:qFormat/>
    <w:rsid w:val="00187C2D"/>
    <w:pPr>
      <w:ind w:left="720"/>
      <w:contextualSpacing/>
    </w:pPr>
  </w:style>
  <w:style w:type="paragraph" w:styleId="Header">
    <w:name w:val="header"/>
    <w:basedOn w:val="Normal"/>
    <w:link w:val="HeaderChar"/>
    <w:uiPriority w:val="99"/>
    <w:unhideWhenUsed/>
    <w:rsid w:val="00AC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E3"/>
  </w:style>
  <w:style w:type="paragraph" w:styleId="Footer">
    <w:name w:val="footer"/>
    <w:basedOn w:val="Normal"/>
    <w:link w:val="FooterChar"/>
    <w:uiPriority w:val="99"/>
    <w:unhideWhenUsed/>
    <w:rsid w:val="00AC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world-population-day"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un.org/en/observances/democracy-day" TargetMode="External"/><Relationship Id="rId4" Type="http://schemas.openxmlformats.org/officeDocument/2006/relationships/webSettings" Target="webSettings.xml"/><Relationship Id="rId9" Type="http://schemas.openxmlformats.org/officeDocument/2006/relationships/hyperlink" Target="https://www.un.org/en/observances/youth-day"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2021-12-07T16:00:00+00:00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2021-01-04T05:00:00+00:00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1286</Value>
      <Value>1</Value>
      <Value>1113</Value>
    </TaxCatchAll>
    <c4e2ab2cc9354bbf9064eeb465a566ea xmlns="1ed4137b-41b2-488b-8250-6d369ec27664">
      <Terms xmlns="http://schemas.microsoft.com/office/infopath/2007/PartnerControls"/>
    </c4e2ab2cc9354bbf9064eeb465a566ea>
    <UndpProjectNo xmlns="1ed4137b-41b2-488b-8250-6d369ec27664">00136494</UndpProjectNo>
    <UndpDocStatus xmlns="1ed4137b-41b2-488b-8250-6d369ec27664">Final</UndpDocStatus>
    <Outcome1 xmlns="f1161f5b-24a3-4c2d-bc81-44cb9325e8ee">00127370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ATLASPDC-4-143225</_dlc_DocId>
    <_dlc_DocIdUrl xmlns="f1161f5b-24a3-4c2d-bc81-44cb9325e8ee">
      <Url>https://info.undp.org/docs/pdc/_layouts/DocIdRedir.aspx?ID=ATLASPDC-4-143225</Url>
      <Description>ATLASPDC-4-143225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47B17DF-7BEE-4D2D-AA57-5150403844F6}"/>
</file>

<file path=customXml/itemProps2.xml><?xml version="1.0" encoding="utf-8"?>
<ds:datastoreItem xmlns:ds="http://schemas.openxmlformats.org/officeDocument/2006/customXml" ds:itemID="{16361A73-C37F-40E7-91AD-2FD3C5EAF52A}"/>
</file>

<file path=customXml/itemProps3.xml><?xml version="1.0" encoding="utf-8"?>
<ds:datastoreItem xmlns:ds="http://schemas.openxmlformats.org/officeDocument/2006/customXml" ds:itemID="{18D7094B-AA0E-40E6-BD0E-07EB00689383}"/>
</file>

<file path=customXml/itemProps4.xml><?xml version="1.0" encoding="utf-8"?>
<ds:datastoreItem xmlns:ds="http://schemas.openxmlformats.org/officeDocument/2006/customXml" ds:itemID="{F0D52594-CDF5-49D3-8211-5205DE202A1C}"/>
</file>

<file path=customXml/itemProps5.xml><?xml version="1.0" encoding="utf-8"?>
<ds:datastoreItem xmlns:ds="http://schemas.openxmlformats.org/officeDocument/2006/customXml" ds:itemID="{3619D9C2-A821-4F30-84CB-E537A63CEAA8}"/>
</file>

<file path=docProps/app.xml><?xml version="1.0" encoding="utf-8"?>
<Properties xmlns="http://schemas.openxmlformats.org/officeDocument/2006/extended-properties" xmlns:vt="http://schemas.openxmlformats.org/officeDocument/2006/docPropsVTypes">
  <Template>Normal</Template>
  <TotalTime>778</TotalTime>
  <Pages>5</Pages>
  <Words>826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Office Communication Annual Work Plan_ 2021</dc:title>
  <dc:subject/>
  <dc:creator>Natacha Magalhaes</dc:creator>
  <cp:keywords/>
  <dc:description/>
  <cp:lastModifiedBy>Mario Marques</cp:lastModifiedBy>
  <cp:revision>24</cp:revision>
  <dcterms:created xsi:type="dcterms:W3CDTF">2021-04-12T09:50:00Z</dcterms:created>
  <dcterms:modified xsi:type="dcterms:W3CDTF">2021-12-07T16:00:00Z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1286;#CPV|fbddf050-68b5-4d2d-83b1-39f7408490d2</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ac2f3122-5000-495f-bfa6-8c70cb3e9784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